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AE" w:rsidRDefault="00252FAE" w:rsidP="00252FAE">
      <w:pPr>
        <w:spacing w:line="360" w:lineRule="auto"/>
        <w:jc w:val="center"/>
        <w:rPr>
          <w:b/>
        </w:rPr>
      </w:pPr>
      <w:r w:rsidRPr="00FD10AB">
        <w:rPr>
          <w:b/>
        </w:rPr>
        <w:t>АННОТАЦИЯ</w:t>
      </w:r>
      <w:r>
        <w:rPr>
          <w:b/>
        </w:rPr>
        <w:t xml:space="preserve"> </w:t>
      </w:r>
    </w:p>
    <w:p w:rsidR="00252FAE" w:rsidRDefault="00252FAE" w:rsidP="00252FAE">
      <w:pPr>
        <w:pStyle w:val="a3"/>
        <w:spacing w:after="0"/>
        <w:ind w:firstLine="708"/>
        <w:jc w:val="both"/>
      </w:pPr>
      <w:r>
        <w:t>В основе Рабочей программы лежит важнейший стратегический принцип современной российской системы образования, его непрерывность, которая на этапах дошкольного и школьного детства обеспечивается тесной координацией действий т</w:t>
      </w:r>
      <w:r>
        <w:rPr>
          <w:lang w:val="ru-RU"/>
        </w:rPr>
        <w:t>рех</w:t>
      </w:r>
      <w:r>
        <w:t xml:space="preserve"> социальных институтов – семьи, детского сада и школы. Программа реализует идею объединения усилий родителей и педагогов для успешного решения оздоровительных и воспитательно-образовательных задач по основным направлениям развития реб</w:t>
      </w:r>
      <w:r>
        <w:rPr>
          <w:lang w:val="ru-RU"/>
        </w:rPr>
        <w:t>енка</w:t>
      </w:r>
      <w:r>
        <w:t xml:space="preserve">: физическому, социально-коммуникативному, познавательному, речевому и художественно-эстетическому.                                                                                                   </w:t>
      </w:r>
    </w:p>
    <w:p w:rsidR="00252FAE" w:rsidRDefault="00252FAE" w:rsidP="00252FAE">
      <w:pPr>
        <w:pStyle w:val="a3"/>
        <w:spacing w:after="0"/>
        <w:ind w:firstLine="708"/>
        <w:jc w:val="both"/>
      </w:pPr>
      <w: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</w:t>
      </w:r>
      <w:r>
        <w:rPr>
          <w:lang w:val="ru-RU"/>
        </w:rPr>
        <w:t>енка</w:t>
      </w:r>
      <w:r>
        <w:t>), а также законы РФ (Конституция РФ, Семейный кодекс РФ, Законы «Об образовании», «Об основных гарантиях прав реб</w:t>
      </w:r>
      <w:r>
        <w:rPr>
          <w:lang w:val="ru-RU"/>
        </w:rPr>
        <w:t>енка</w:t>
      </w:r>
      <w:r>
        <w:t xml:space="preserve"> в Российской Федерации»). </w:t>
      </w:r>
    </w:p>
    <w:p w:rsidR="00252FAE" w:rsidRPr="00E315D0" w:rsidRDefault="00252FAE" w:rsidP="00252FAE">
      <w:pPr>
        <w:pStyle w:val="a3"/>
        <w:spacing w:after="0"/>
        <w:ind w:firstLine="708"/>
        <w:jc w:val="both"/>
        <w:rPr>
          <w:lang w:val="ru-RU"/>
        </w:rPr>
      </w:pPr>
      <w:r>
        <w:t xml:space="preserve">Наиболее важные положения этих документов нашли отражение в данной </w:t>
      </w:r>
      <w:r>
        <w:rPr>
          <w:lang w:val="ru-RU"/>
        </w:rPr>
        <w:t>Программе:</w:t>
      </w:r>
    </w:p>
    <w:p w:rsidR="00252FAE" w:rsidRDefault="00252FAE" w:rsidP="00252FAE">
      <w:pPr>
        <w:pStyle w:val="a3"/>
        <w:numPr>
          <w:ilvl w:val="0"/>
          <w:numId w:val="1"/>
        </w:numPr>
        <w:spacing w:after="0"/>
        <w:jc w:val="both"/>
      </w:pPr>
      <w:r>
        <w:t xml:space="preserve">Право </w:t>
      </w:r>
      <w:r>
        <w:rPr>
          <w:lang w:val="ru-RU"/>
        </w:rPr>
        <w:t>ребенка</w:t>
      </w:r>
      <w:r>
        <w:t xml:space="preserve"> на образование, гуманистическое по своему характеру, охрану здоровья и отдых, свободное участие в культурной и творческой жизни, занятия искусством; </w:t>
      </w:r>
    </w:p>
    <w:p w:rsidR="00252FAE" w:rsidRDefault="00252FAE" w:rsidP="00252FAE">
      <w:pPr>
        <w:pStyle w:val="a3"/>
        <w:numPr>
          <w:ilvl w:val="0"/>
          <w:numId w:val="1"/>
        </w:numPr>
        <w:spacing w:after="0"/>
        <w:jc w:val="both"/>
      </w:pPr>
      <w:r>
        <w:t>Бережное отношение к индивидуальности каждого реб</w:t>
      </w:r>
      <w:r>
        <w:rPr>
          <w:lang w:val="ru-RU"/>
        </w:rPr>
        <w:t>енка</w:t>
      </w:r>
      <w:r>
        <w:t xml:space="preserve">, особенностям его развития; </w:t>
      </w:r>
    </w:p>
    <w:p w:rsidR="00252FAE" w:rsidRDefault="00252FAE" w:rsidP="00252FAE">
      <w:pPr>
        <w:pStyle w:val="a3"/>
        <w:numPr>
          <w:ilvl w:val="0"/>
          <w:numId w:val="1"/>
        </w:numPr>
        <w:spacing w:after="0"/>
        <w:jc w:val="both"/>
      </w:pPr>
      <w:r>
        <w:t xml:space="preserve">Право </w:t>
      </w:r>
      <w:r>
        <w:rPr>
          <w:lang w:val="ru-RU"/>
        </w:rPr>
        <w:t>ребенка</w:t>
      </w:r>
      <w:r>
        <w:t xml:space="preserve"> на защиту от всех форм физического и психического насилия,  оскорбления, отсутствия заботы или небрежного обращения; </w:t>
      </w:r>
    </w:p>
    <w:p w:rsidR="00252FAE" w:rsidRPr="00C24911" w:rsidRDefault="00252FAE" w:rsidP="00252FAE">
      <w:pPr>
        <w:pStyle w:val="a3"/>
        <w:numPr>
          <w:ilvl w:val="0"/>
          <w:numId w:val="1"/>
        </w:numPr>
        <w:spacing w:after="0"/>
        <w:jc w:val="both"/>
      </w:pPr>
      <w:r>
        <w:t xml:space="preserve">Взаимодействия ДОУ с семьей с целью формирования здоровья, воспитания и полноценного развития </w:t>
      </w:r>
      <w:r>
        <w:rPr>
          <w:lang w:val="ru-RU"/>
        </w:rPr>
        <w:t xml:space="preserve">ребенка. </w:t>
      </w:r>
    </w:p>
    <w:p w:rsidR="00252FAE" w:rsidRDefault="00252FAE" w:rsidP="00252FAE">
      <w:pPr>
        <w:pStyle w:val="a3"/>
        <w:spacing w:before="120" w:after="0"/>
        <w:ind w:right="400"/>
        <w:jc w:val="both"/>
        <w:rPr>
          <w:lang w:val="ru-RU"/>
        </w:rPr>
      </w:pPr>
      <w:r>
        <w:rPr>
          <w:lang w:val="ru-RU"/>
        </w:rPr>
        <w:t xml:space="preserve">Также Программа разработана в соответствии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: </w:t>
      </w:r>
    </w:p>
    <w:p w:rsidR="00252FAE" w:rsidRPr="00EA1754" w:rsidRDefault="00252FAE" w:rsidP="00252FAE">
      <w:pPr>
        <w:numPr>
          <w:ilvl w:val="0"/>
          <w:numId w:val="2"/>
        </w:numPr>
        <w:tabs>
          <w:tab w:val="left" w:pos="440"/>
        </w:tabs>
        <w:spacing w:line="227" w:lineRule="auto"/>
        <w:rPr>
          <w:rFonts w:ascii="Symbol" w:eastAsia="Symbol" w:hAnsi="Symbol" w:cs="Symbol"/>
        </w:rPr>
      </w:pPr>
      <w:r w:rsidRPr="00C24911">
        <w:t>Федеральным законом «Об образовании в Российской Федерации» от 29.12.2012</w:t>
      </w:r>
      <w:r>
        <w:t xml:space="preserve"> </w:t>
      </w:r>
      <w:r w:rsidRPr="00C24911">
        <w:t xml:space="preserve">г. </w:t>
      </w:r>
      <w:r>
        <w:t xml:space="preserve">                   </w:t>
      </w:r>
      <w:r w:rsidRPr="00C24911">
        <w:t>№ 273-ФЗ, принят государственной Думой 21.12.2013</w:t>
      </w:r>
      <w:r>
        <w:t xml:space="preserve"> г.</w:t>
      </w:r>
      <w:r w:rsidRPr="00C24911">
        <w:t>;</w:t>
      </w:r>
    </w:p>
    <w:p w:rsidR="00252FAE" w:rsidRPr="00C24911" w:rsidRDefault="00252FAE" w:rsidP="00252FAE">
      <w:pPr>
        <w:numPr>
          <w:ilvl w:val="0"/>
          <w:numId w:val="2"/>
        </w:numPr>
        <w:tabs>
          <w:tab w:val="left" w:pos="440"/>
        </w:tabs>
        <w:spacing w:line="232" w:lineRule="auto"/>
        <w:jc w:val="both"/>
        <w:rPr>
          <w:rFonts w:ascii="Symbol" w:eastAsia="Symbol" w:hAnsi="Symbol" w:cs="Symbol"/>
        </w:rPr>
      </w:pPr>
      <w:r w:rsidRPr="00C24911">
        <w:t>«Санитарно-эпидемиологическими требованиями к устройству, содержанию и организации режима работы дошкольных образовательных организациях (Постановление от 15.05.2013 г. № 26 «Об утверждении СанПиН 2.4.1.3049-13»);</w:t>
      </w:r>
    </w:p>
    <w:p w:rsidR="00252FAE" w:rsidRPr="009A6FE8" w:rsidRDefault="00252FAE" w:rsidP="00252FAE">
      <w:pPr>
        <w:numPr>
          <w:ilvl w:val="0"/>
          <w:numId w:val="2"/>
        </w:numPr>
        <w:tabs>
          <w:tab w:val="left" w:pos="440"/>
        </w:tabs>
        <w:spacing w:line="233" w:lineRule="auto"/>
        <w:jc w:val="both"/>
        <w:rPr>
          <w:rFonts w:ascii="Symbol" w:eastAsia="Symbol" w:hAnsi="Symbol" w:cs="Symbol"/>
        </w:rPr>
      </w:pPr>
      <w:r w:rsidRPr="00EA1754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образования и науки Ро</w:t>
      </w:r>
      <w:r>
        <w:t>ссийской Федерации от 30. 08.</w:t>
      </w:r>
      <w:r w:rsidRPr="00EA1754">
        <w:t xml:space="preserve"> 2013</w:t>
      </w:r>
      <w:r>
        <w:t xml:space="preserve"> г.</w:t>
      </w:r>
      <w:r w:rsidRPr="00EA1754">
        <w:t xml:space="preserve"> № 1014;</w:t>
      </w:r>
    </w:p>
    <w:p w:rsidR="00252FAE" w:rsidRPr="009A6FE8" w:rsidRDefault="00252FAE" w:rsidP="00252FAE">
      <w:pPr>
        <w:pStyle w:val="a3"/>
        <w:widowControl/>
        <w:tabs>
          <w:tab w:val="left" w:pos="240"/>
        </w:tabs>
        <w:spacing w:before="120" w:after="0"/>
        <w:ind w:left="720"/>
        <w:jc w:val="both"/>
        <w:rPr>
          <w:lang w:val="ru-RU"/>
        </w:rPr>
      </w:pPr>
      <w:r>
        <w:t xml:space="preserve">Рабочая программа обеспечивает единство воспитательных, развивающих и обучающих   задач процесса образования детей третьего года жизни, в процессе реализации которых формируются знания, умения и навыки, имеющие непосредственное отношение к развитию детей от 2 до 3 лет. Работа в первой младшей группе строится с учетом принципа интеграции (на основе познавательно-речевой деятельности), что позволяет гармонизировать воспитательно-образовательный процесс и гибко его планировать (сужать и расширять), в соответствии с возрастными возможностями и особенностями воспитанников, спецификой и возможностями образовательных областей, в сферах социально-коммуникативного, познавательного, речевого, художественно-эстетического и физического развития. </w:t>
      </w:r>
    </w:p>
    <w:p w:rsidR="00252FAE" w:rsidRPr="00A909D9" w:rsidRDefault="00252FAE" w:rsidP="00252FAE">
      <w:pPr>
        <w:spacing w:line="238" w:lineRule="auto"/>
      </w:pPr>
      <w:r>
        <w:tab/>
      </w:r>
      <w:r w:rsidRPr="00A909D9">
        <w:t xml:space="preserve">Программа реализуются </w:t>
      </w:r>
      <w:proofErr w:type="gramStart"/>
      <w:r w:rsidRPr="00A909D9">
        <w:t>через</w:t>
      </w:r>
      <w:proofErr w:type="gramEnd"/>
      <w:r w:rsidRPr="00A909D9">
        <w:t>:</w:t>
      </w:r>
    </w:p>
    <w:p w:rsidR="00252FAE" w:rsidRPr="00A909D9" w:rsidRDefault="00252FAE" w:rsidP="00252FAE">
      <w:pPr>
        <w:spacing w:line="35" w:lineRule="exact"/>
      </w:pPr>
    </w:p>
    <w:p w:rsidR="00252FAE" w:rsidRPr="00722B8F" w:rsidRDefault="00252FAE" w:rsidP="00252FAE">
      <w:pPr>
        <w:pStyle w:val="a3"/>
        <w:widowControl/>
        <w:numPr>
          <w:ilvl w:val="0"/>
          <w:numId w:val="4"/>
        </w:numPr>
        <w:tabs>
          <w:tab w:val="left" w:pos="240"/>
          <w:tab w:val="left" w:pos="720"/>
        </w:tabs>
        <w:spacing w:after="0"/>
        <w:jc w:val="both"/>
      </w:pPr>
      <w:r w:rsidRPr="00A909D9">
        <w:rPr>
          <w:rFonts w:eastAsia="Times New Roman"/>
        </w:rPr>
        <w:t>образовательную деятельность, осуществляемую в процессе организации разли</w:t>
      </w:r>
      <w:r>
        <w:t xml:space="preserve">чных видов детской деятельности </w:t>
      </w:r>
      <w:r w:rsidRPr="000B60F2">
        <w:t>(игровой, коммуникативной, трудовой, познавательно-исследовательской, продуктивной, музыкально</w:t>
      </w:r>
      <w:r>
        <w:t>й, художественной, чтения)</w:t>
      </w:r>
      <w:r>
        <w:rPr>
          <w:lang w:val="ru-RU"/>
        </w:rPr>
        <w:t>;</w:t>
      </w:r>
    </w:p>
    <w:p w:rsidR="00252FAE" w:rsidRPr="00A909D9" w:rsidRDefault="00252FAE" w:rsidP="00252FAE">
      <w:pPr>
        <w:spacing w:line="1" w:lineRule="exact"/>
        <w:rPr>
          <w:rFonts w:ascii="Symbol" w:eastAsia="Symbol" w:hAnsi="Symbol" w:cs="Symbol"/>
        </w:rPr>
      </w:pPr>
    </w:p>
    <w:p w:rsidR="00252FAE" w:rsidRPr="00A909D9" w:rsidRDefault="00252FAE" w:rsidP="00252FA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 w:rsidRPr="00A909D9">
        <w:t>образовательную деятельность, осуществляемую в ходе режимных моментов;</w:t>
      </w:r>
    </w:p>
    <w:p w:rsidR="00252FAE" w:rsidRPr="00B64230" w:rsidRDefault="00252FAE" w:rsidP="00252FAE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 w:rsidRPr="00A909D9">
        <w:t>самостоятельную деятельность детей;</w:t>
      </w:r>
    </w:p>
    <w:p w:rsidR="000C105D" w:rsidRDefault="00252FAE" w:rsidP="00D11B3B">
      <w:pPr>
        <w:numPr>
          <w:ilvl w:val="0"/>
          <w:numId w:val="3"/>
        </w:numPr>
        <w:tabs>
          <w:tab w:val="left" w:pos="720"/>
        </w:tabs>
        <w:spacing w:after="200" w:line="238" w:lineRule="auto"/>
        <w:ind w:left="720" w:hanging="360"/>
      </w:pPr>
      <w:r>
        <w:t>взаимодействие с семьями детей по реализации Программы.</w:t>
      </w:r>
      <w:bookmarkStart w:id="0" w:name="_GoBack"/>
      <w:bookmarkEnd w:id="0"/>
    </w:p>
    <w:sectPr w:rsidR="000C105D" w:rsidSect="00D11B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2E7006A8"/>
    <w:lvl w:ilvl="0" w:tplc="BFBC2DB2">
      <w:start w:val="1"/>
      <w:numFmt w:val="bullet"/>
      <w:lvlText w:val=""/>
      <w:lvlJc w:val="left"/>
    </w:lvl>
    <w:lvl w:ilvl="1" w:tplc="7B689FFA">
      <w:numFmt w:val="decimal"/>
      <w:lvlText w:val=""/>
      <w:lvlJc w:val="left"/>
    </w:lvl>
    <w:lvl w:ilvl="2" w:tplc="D5386966">
      <w:numFmt w:val="decimal"/>
      <w:lvlText w:val=""/>
      <w:lvlJc w:val="left"/>
    </w:lvl>
    <w:lvl w:ilvl="3" w:tplc="FB26A692">
      <w:numFmt w:val="decimal"/>
      <w:lvlText w:val=""/>
      <w:lvlJc w:val="left"/>
    </w:lvl>
    <w:lvl w:ilvl="4" w:tplc="D250ECC0">
      <w:numFmt w:val="decimal"/>
      <w:lvlText w:val=""/>
      <w:lvlJc w:val="left"/>
    </w:lvl>
    <w:lvl w:ilvl="5" w:tplc="2E4ED0C2">
      <w:numFmt w:val="decimal"/>
      <w:lvlText w:val=""/>
      <w:lvlJc w:val="left"/>
    </w:lvl>
    <w:lvl w:ilvl="6" w:tplc="306E4070">
      <w:numFmt w:val="decimal"/>
      <w:lvlText w:val=""/>
      <w:lvlJc w:val="left"/>
    </w:lvl>
    <w:lvl w:ilvl="7" w:tplc="642A0390">
      <w:numFmt w:val="decimal"/>
      <w:lvlText w:val=""/>
      <w:lvlJc w:val="left"/>
    </w:lvl>
    <w:lvl w:ilvl="8" w:tplc="0A9A0ABC">
      <w:numFmt w:val="decimal"/>
      <w:lvlText w:val=""/>
      <w:lvlJc w:val="left"/>
    </w:lvl>
  </w:abstractNum>
  <w:abstractNum w:abstractNumId="1">
    <w:nsid w:val="020C23B7"/>
    <w:multiLevelType w:val="hybridMultilevel"/>
    <w:tmpl w:val="DECC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A40"/>
    <w:multiLevelType w:val="hybridMultilevel"/>
    <w:tmpl w:val="9CDAFD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2001B9A"/>
    <w:multiLevelType w:val="hybridMultilevel"/>
    <w:tmpl w:val="2378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AE"/>
    <w:rsid w:val="00015ABC"/>
    <w:rsid w:val="00252FAE"/>
    <w:rsid w:val="00A13FBC"/>
    <w:rsid w:val="00D1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2FAE"/>
    <w:pPr>
      <w:widowControl w:val="0"/>
      <w:suppressAutoHyphens/>
      <w:spacing w:after="120"/>
    </w:pPr>
    <w:rPr>
      <w:rFonts w:eastAsia="Lucida Sans Unicode"/>
      <w:kern w:val="2"/>
      <w:lang w:val="x-none" w:eastAsia="x-none"/>
    </w:rPr>
  </w:style>
  <w:style w:type="character" w:customStyle="1" w:styleId="a4">
    <w:name w:val="Основной текст Знак"/>
    <w:basedOn w:val="a0"/>
    <w:link w:val="a3"/>
    <w:rsid w:val="00252FAE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2FAE"/>
    <w:pPr>
      <w:widowControl w:val="0"/>
      <w:suppressAutoHyphens/>
      <w:spacing w:after="120"/>
    </w:pPr>
    <w:rPr>
      <w:rFonts w:eastAsia="Lucida Sans Unicode"/>
      <w:kern w:val="2"/>
      <w:lang w:val="x-none" w:eastAsia="x-none"/>
    </w:rPr>
  </w:style>
  <w:style w:type="character" w:customStyle="1" w:styleId="a4">
    <w:name w:val="Основной текст Знак"/>
    <w:basedOn w:val="a0"/>
    <w:link w:val="a3"/>
    <w:rsid w:val="00252FAE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dcterms:created xsi:type="dcterms:W3CDTF">2019-10-24T04:59:00Z</dcterms:created>
  <dcterms:modified xsi:type="dcterms:W3CDTF">2019-10-24T04:59:00Z</dcterms:modified>
</cp:coreProperties>
</file>