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1" w:rsidRPr="00BC54F1" w:rsidRDefault="00BC54F1" w:rsidP="00BC54F1">
      <w:pPr>
        <w:spacing w:after="0" w:line="240" w:lineRule="auto"/>
        <w:ind w:left="4111"/>
        <w:jc w:val="center"/>
        <w:rPr>
          <w:rFonts w:ascii="Monotype Corsiva" w:hAnsi="Monotype Corsiva"/>
          <w:b/>
          <w:i/>
          <w:color w:val="215868" w:themeColor="accent5" w:themeShade="80"/>
          <w:sz w:val="36"/>
          <w:szCs w:val="36"/>
        </w:rPr>
      </w:pPr>
      <w:r>
        <w:rPr>
          <w:rFonts w:ascii="Monotype Corsiva" w:hAnsi="Monotype Corsiva"/>
          <w:b/>
          <w:i/>
          <w:noProof/>
          <w:color w:val="215868" w:themeColor="accent5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-55245</wp:posOffset>
            </wp:positionV>
            <wp:extent cx="2581275" cy="1834515"/>
            <wp:effectExtent l="19050" t="0" r="9525" b="0"/>
            <wp:wrapSquare wrapText="bothSides"/>
            <wp:docPr id="1" name="Рисунок 1" descr="https://i0.wp.com/xn--90af7c.xn--90aiamjrzbaml1a.xn--p1ai/wp-content/uploads/2018/09/chitaem-semje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xn--90af7c.xn--90aiamjrzbaml1a.xn--p1ai/wp-content/uploads/2018/09/chitaem-semjei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4F1">
        <w:rPr>
          <w:rFonts w:ascii="Monotype Corsiva" w:hAnsi="Monotype Corsiva"/>
          <w:b/>
          <w:i/>
          <w:color w:val="215868" w:themeColor="accent5" w:themeShade="80"/>
          <w:sz w:val="36"/>
          <w:szCs w:val="36"/>
        </w:rPr>
        <w:t>«Психологический климат в семье»</w:t>
      </w:r>
    </w:p>
    <w:p w:rsidR="00BC54F1" w:rsidRDefault="00BC54F1" w:rsidP="00BC54F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</w:p>
    <w:p w:rsidR="00BC54F1" w:rsidRDefault="00BC54F1" w:rsidP="00BC54F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BC54F1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Консультация для родителей</w:t>
      </w:r>
    </w:p>
    <w:p w:rsidR="00BC54F1" w:rsidRDefault="00BC54F1" w:rsidP="00BC54F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54F1" w:rsidRDefault="00BC54F1" w:rsidP="00BC54F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54F1" w:rsidRDefault="00BC54F1" w:rsidP="00BC54F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54F1" w:rsidRPr="006B135E" w:rsidRDefault="00BC54F1" w:rsidP="00BC54F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BC54F1" w:rsidRPr="006B135E" w:rsidRDefault="00BC54F1" w:rsidP="00BC54F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педагог-психолог МАДОУ ДСКВ «Югорка» </w:t>
      </w:r>
    </w:p>
    <w:p w:rsidR="00BC54F1" w:rsidRPr="00BC54F1" w:rsidRDefault="00BC54F1" w:rsidP="00BC54F1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Психологический климат семьи можно определить как характерный для той или иной семьи более или менее устойчивый эмоциональный настрой, который является следствием семейных взаимоотношений.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Так для благоприятного психологического климата характерны следующие признаки: </w:t>
      </w:r>
    </w:p>
    <w:p w:rsidR="00BC54F1" w:rsidRPr="00BC54F1" w:rsidRDefault="00BC54F1" w:rsidP="00BC54F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сплоченность, </w:t>
      </w:r>
    </w:p>
    <w:p w:rsidR="00BC54F1" w:rsidRPr="00BC54F1" w:rsidRDefault="00BC54F1" w:rsidP="00BC54F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возможность всестороннего развития личности каждого ее члена, </w:t>
      </w:r>
    </w:p>
    <w:p w:rsidR="00BC54F1" w:rsidRPr="00BC54F1" w:rsidRDefault="00BC54F1" w:rsidP="00BC54F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высокая доброжелательная требовательность членов семьи друг к другу, </w:t>
      </w:r>
    </w:p>
    <w:p w:rsidR="00BC54F1" w:rsidRPr="00BC54F1" w:rsidRDefault="00BC54F1" w:rsidP="00BC54F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чувство защищенности и эмоциональной удовлетворенности, </w:t>
      </w:r>
    </w:p>
    <w:p w:rsidR="00BC54F1" w:rsidRPr="00BC54F1" w:rsidRDefault="00BC54F1" w:rsidP="00BC54F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гордость за принадлежность к своей семье, ответственность.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В семье с благоприятным психологическим климатом каждый ее член относится к остальным с любовью, уважением и доверием, к родителям — еще и с почитанием, к более </w:t>
      </w:r>
      <w:proofErr w:type="gramStart"/>
      <w:r w:rsidRPr="00BC54F1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BC54F1">
        <w:rPr>
          <w:rFonts w:ascii="Times New Roman" w:hAnsi="Times New Roman" w:cs="Times New Roman"/>
          <w:sz w:val="24"/>
          <w:szCs w:val="24"/>
        </w:rPr>
        <w:t xml:space="preserve"> — с готовностью помочь в любую минуту.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4F1">
        <w:rPr>
          <w:rFonts w:ascii="Times New Roman" w:hAnsi="Times New Roman" w:cs="Times New Roman"/>
          <w:sz w:val="24"/>
          <w:szCs w:val="24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BC54F1">
        <w:rPr>
          <w:rFonts w:ascii="Times New Roman" w:hAnsi="Times New Roman" w:cs="Times New Roman"/>
          <w:sz w:val="24"/>
          <w:szCs w:val="24"/>
        </w:rPr>
        <w:t xml:space="preserve">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>Исходной основой благоприятного климата семьи являются супружеские отношения.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 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неблагоприятном психологическом климате в семье. Все это препятствует выполнению семьей одной из главных 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«психологическим убежищем».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Отечественные ученые также подчеркивают возрастание роли эмоциональных факторов в жизни семьи. 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Характер внутрисемейных отношений, нравственно-психологический климат семьи оказывают большое влияние на становление личности ребенка. </w:t>
      </w:r>
    </w:p>
    <w:p w:rsid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 </w:t>
      </w:r>
    </w:p>
    <w:p w:rsidR="00F046C4" w:rsidRPr="00BC54F1" w:rsidRDefault="00BC54F1" w:rsidP="00BC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4F1">
        <w:rPr>
          <w:rFonts w:ascii="Times New Roman" w:hAnsi="Times New Roman" w:cs="Times New Roman"/>
          <w:sz w:val="24"/>
          <w:szCs w:val="24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со взрослыми и их враждебного отношения, а также у детей, которые растут в условиях семейного разлада. 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BC54F1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BC54F1">
        <w:rPr>
          <w:rFonts w:ascii="Times New Roman" w:hAnsi="Times New Roman" w:cs="Times New Roman"/>
          <w:sz w:val="24"/>
          <w:szCs w:val="24"/>
        </w:rPr>
        <w:t xml:space="preserve"> характер. У некоторых же детей они проявляются часто, упорно и приводят к </w:t>
      </w:r>
      <w:proofErr w:type="gramStart"/>
      <w:r w:rsidRPr="00BC54F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BC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F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C54F1">
        <w:rPr>
          <w:rFonts w:ascii="Times New Roman" w:hAnsi="Times New Roman" w:cs="Times New Roman"/>
          <w:sz w:val="24"/>
          <w:szCs w:val="24"/>
        </w:rPr>
        <w:t xml:space="preserve">. Такие состояния могут быть определены как психические расстройства. </w:t>
      </w:r>
      <w:proofErr w:type="gramStart"/>
      <w:r w:rsidRPr="00BC54F1">
        <w:rPr>
          <w:rFonts w:ascii="Times New Roman" w:hAnsi="Times New Roman" w:cs="Times New Roman"/>
          <w:sz w:val="24"/>
          <w:szCs w:val="24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BC54F1">
        <w:rPr>
          <w:rFonts w:ascii="Times New Roman" w:hAnsi="Times New Roman" w:cs="Times New Roman"/>
          <w:sz w:val="24"/>
          <w:szCs w:val="24"/>
        </w:rPr>
        <w:t xml:space="preserve"> и увлечения детей.</w:t>
      </w:r>
    </w:p>
    <w:sectPr w:rsidR="00F046C4" w:rsidRPr="00BC54F1" w:rsidSect="00BC54F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1C4"/>
    <w:multiLevelType w:val="hybridMultilevel"/>
    <w:tmpl w:val="C17E6F2A"/>
    <w:lvl w:ilvl="0" w:tplc="2ED86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F1"/>
    <w:rsid w:val="00B73A09"/>
    <w:rsid w:val="00BC54F1"/>
    <w:rsid w:val="00DB418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2020-09-27T06:38:00Z</dcterms:created>
  <dcterms:modified xsi:type="dcterms:W3CDTF">2020-09-27T06:47:00Z</dcterms:modified>
</cp:coreProperties>
</file>