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42" w:rsidRPr="007E3C42" w:rsidRDefault="007E3C42" w:rsidP="007E3C42">
      <w:pPr>
        <w:shd w:val="clear" w:color="auto" w:fill="FFFFFF"/>
        <w:spacing w:before="100" w:beforeAutospacing="1" w:after="100" w:afterAutospacing="1" w:line="504" w:lineRule="atLeast"/>
        <w:jc w:val="center"/>
        <w:outlineLvl w:val="0"/>
        <w:rPr>
          <w:rFonts w:ascii="Arial" w:eastAsia="Times New Roman" w:hAnsi="Arial" w:cs="Arial"/>
          <w:color w:val="212529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7D21B76" wp14:editId="627447AB">
            <wp:simplePos x="0" y="0"/>
            <wp:positionH relativeFrom="column">
              <wp:posOffset>-474493</wp:posOffset>
            </wp:positionH>
            <wp:positionV relativeFrom="paragraph">
              <wp:posOffset>348689</wp:posOffset>
            </wp:positionV>
            <wp:extent cx="201866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2" name="Рисунок 2" descr="Питание детей 3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ание детей 3-7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C42">
        <w:rPr>
          <w:rFonts w:ascii="Arial" w:eastAsia="Times New Roman" w:hAnsi="Arial" w:cs="Arial"/>
          <w:color w:val="212529"/>
          <w:kern w:val="36"/>
          <w:sz w:val="42"/>
          <w:szCs w:val="42"/>
          <w:lang w:eastAsia="ru-RU"/>
        </w:rPr>
        <w:t>Питание дошкольников</w:t>
      </w:r>
    </w:p>
    <w:p w:rsidR="007E3C42" w:rsidRPr="007E3C42" w:rsidRDefault="007E3C42" w:rsidP="007E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3C4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Питание детей 3-7 лет должно быть организовано таким образом, чтобы обеспечить нормальный рост и развитие детского организма, подготовить мышцы, кости и мозг к резкому возрастанию умственных и физических нагрузок и изменению режима, связанному с началом учебы в школе.</w:t>
      </w:r>
    </w:p>
    <w:p w:rsidR="007E3C42" w:rsidRPr="007E3C42" w:rsidRDefault="007E3C42" w:rsidP="007E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этого важно соблюдать несколько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E3C4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основных принципов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>питания:</w:t>
      </w:r>
    </w:p>
    <w:p w:rsidR="007E3C42" w:rsidRPr="007E3C42" w:rsidRDefault="007E3C42" w:rsidP="007E3C4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>Питание должно снабжать организм ребенка необходимым количеством энергии для двигательной, психической и прочей активности.</w:t>
      </w:r>
    </w:p>
    <w:p w:rsidR="007E3C42" w:rsidRPr="007E3C42" w:rsidRDefault="007E3C42" w:rsidP="007E3C4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>Питание должно быть сбалансированным, содержать пищевые вещества всех типов (так называемые нутриенты).</w:t>
      </w:r>
    </w:p>
    <w:p w:rsidR="007E3C42" w:rsidRPr="007E3C42" w:rsidRDefault="007E3C42" w:rsidP="007E3C4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>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</w:t>
      </w:r>
    </w:p>
    <w:p w:rsidR="007E3C42" w:rsidRPr="007E3C42" w:rsidRDefault="007E3C42" w:rsidP="007E3C4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 соблюдать технологию обработки продуктов и приготовления пищи, соблюдать санитарные требования к помещениям, где производится приготовление пищи, сроки и условия хранения и т.д.</w:t>
      </w:r>
    </w:p>
    <w:p w:rsidR="007E3C42" w:rsidRPr="007E3C42" w:rsidRDefault="007E3C42" w:rsidP="007E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Рассмотрим эти принципы подробнее.</w:t>
      </w:r>
    </w:p>
    <w:p w:rsidR="007E3C42" w:rsidRPr="007E3C42" w:rsidRDefault="007E3C42" w:rsidP="007E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3C4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Энергетическая "емкость"</w:t>
      </w:r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> пищи измеряется в калориях. Но ценность детской пищи заключается не только в количестве калорий, необходимо также, чтобы она содержала в себе все те вещества, из которых состоит человеческий организм. Белки, жиры, углеводы, витамины, минеральные вещества и вода - вот тот строительный материал, который нужен растущему организму ребенка каждый день.</w:t>
      </w:r>
    </w:p>
    <w:tbl>
      <w:tblPr>
        <w:tblW w:w="5000" w:type="pct"/>
        <w:shd w:val="clear" w:color="auto" w:fill="676828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93"/>
        <w:gridCol w:w="1880"/>
        <w:gridCol w:w="2342"/>
        <w:gridCol w:w="1620"/>
      </w:tblGrid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4 - 6 лет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лет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Энергия, </w:t>
            </w:r>
            <w:proofErr w:type="gram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2350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Белки, </w:t>
            </w:r>
            <w:proofErr w:type="gram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Жиры, </w:t>
            </w:r>
            <w:proofErr w:type="gram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Углеводы, </w:t>
            </w:r>
            <w:proofErr w:type="gram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</w:t>
            </w:r>
          </w:p>
        </w:tc>
      </w:tr>
    </w:tbl>
    <w:p w:rsidR="007E3C42" w:rsidRPr="007E3C42" w:rsidRDefault="007E3C42" w:rsidP="007E3C42">
      <w:pPr>
        <w:spacing w:after="0" w:line="396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7E3C42">
        <w:rPr>
          <w:rFonts w:ascii="Times New Roman" w:eastAsia="Times New Roman" w:hAnsi="Times New Roman" w:cs="Times New Roman"/>
          <w:sz w:val="33"/>
          <w:szCs w:val="33"/>
          <w:lang w:eastAsia="ru-RU"/>
        </w:rPr>
        <w:t>Белки</w:t>
      </w:r>
    </w:p>
    <w:p w:rsidR="007E3C42" w:rsidRPr="007E3C42" w:rsidRDefault="007E3C42" w:rsidP="007E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Источниками белка являются мясо, рыба, молоко и молочные продукты, яйца (животные белки), а также хлеб, крупы, бобовые и овощи (растительные белки). Недостаток в рационе ребенка белков не только замедляет нормальный рост и развитие, но снижает устойчивость к воздействию инфекций и других неблагоприятных внешних факторов. Поэтому белки должны постоянно включаться в рацион дошкольников и школьников.</w:t>
      </w:r>
    </w:p>
    <w:p w:rsidR="007E3C42" w:rsidRPr="007E3C42" w:rsidRDefault="007E3C42" w:rsidP="007E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того</w:t>
      </w:r>
      <w:proofErr w:type="gramStart"/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чтобы белки хорошо усваивались и наиболее полно использовались клетками и тканями организма, необходимо не только достаточное количество белков, но и правильное соотношение их с количеством углеводов и жиров. Наиболее благоприятным сочетанием является 1 г белка на 1 г жира и 4 г углеводов.</w:t>
      </w:r>
    </w:p>
    <w:p w:rsidR="007E3C42" w:rsidRPr="007E3C42" w:rsidRDefault="007E3C42" w:rsidP="007E3C42">
      <w:pPr>
        <w:spacing w:after="0" w:line="396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7E3C42">
        <w:rPr>
          <w:rFonts w:ascii="Times New Roman" w:eastAsia="Times New Roman" w:hAnsi="Times New Roman" w:cs="Times New Roman"/>
          <w:sz w:val="33"/>
          <w:szCs w:val="33"/>
          <w:lang w:eastAsia="ru-RU"/>
        </w:rPr>
        <w:t>Жиры</w:t>
      </w:r>
    </w:p>
    <w:p w:rsidR="007E3C42" w:rsidRPr="007E3C42" w:rsidRDefault="007E3C42" w:rsidP="007E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Источники жиров - это масло сливочное и растительное, сливки, молоко, молочные продукты (сметана, творог, сыр), а также мясо, рыба и др. Повышенное потребление продуктов с высоким содержанием жиров нежелательно.</w:t>
      </w:r>
    </w:p>
    <w:p w:rsidR="007E3C42" w:rsidRPr="007E3C42" w:rsidRDefault="007E3C42" w:rsidP="007E3C42">
      <w:pPr>
        <w:spacing w:after="0" w:line="396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7E3C42">
        <w:rPr>
          <w:rFonts w:ascii="Times New Roman" w:eastAsia="Times New Roman" w:hAnsi="Times New Roman" w:cs="Times New Roman"/>
          <w:sz w:val="33"/>
          <w:szCs w:val="33"/>
          <w:lang w:eastAsia="ru-RU"/>
        </w:rPr>
        <w:t>Углеводы</w:t>
      </w:r>
    </w:p>
    <w:p w:rsidR="007E3C42" w:rsidRPr="007E3C42" w:rsidRDefault="007E3C42" w:rsidP="007E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Источники углеводов - это сахар, все сладкое, в том числе фрукты, кондитерские изделия, далее - овощи, хлеб, крупы, молочный сахар, содержащийся в молоке.</w:t>
      </w:r>
      <w:proofErr w:type="gramEnd"/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Роль углеводов особенно важна из-за большой подвижности и физической активности детей. Большая работа мышц требует больших энергетических затрат, богатой углеводами пищи.</w:t>
      </w:r>
    </w:p>
    <w:p w:rsidR="007E3C42" w:rsidRPr="007E3C42" w:rsidRDefault="007E3C42" w:rsidP="007E3C42">
      <w:pPr>
        <w:spacing w:after="0" w:line="396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7E3C42">
        <w:rPr>
          <w:rFonts w:ascii="Times New Roman" w:eastAsia="Times New Roman" w:hAnsi="Times New Roman" w:cs="Times New Roman"/>
          <w:sz w:val="33"/>
          <w:szCs w:val="33"/>
          <w:lang w:eastAsia="ru-RU"/>
        </w:rPr>
        <w:t>Минеральные соли и микроэлементы</w:t>
      </w:r>
    </w:p>
    <w:p w:rsidR="007E3C42" w:rsidRPr="007E3C42" w:rsidRDefault="007E3C42" w:rsidP="007E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Минеральные </w:t>
      </w:r>
      <w:proofErr w:type="gramStart"/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соли</w:t>
      </w:r>
      <w:proofErr w:type="gramEnd"/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микроэлементы являются строительным материалом для органов, тканей, клеток и их компонентов. Обеспечить их поступление в организм особенно важно в период активного роста и </w:t>
      </w:r>
      <w:hyperlink r:id="rId7" w:tooltip="Не будьте тираном: как развивать ребенка правильно" w:history="1">
        <w:r w:rsidRPr="007E3C42">
          <w:rPr>
            <w:rFonts w:ascii="Times New Roman" w:eastAsia="Times New Roman" w:hAnsi="Times New Roman" w:cs="Times New Roman"/>
            <w:color w:val="3157B0"/>
            <w:sz w:val="21"/>
            <w:szCs w:val="21"/>
            <w:u w:val="single"/>
            <w:lang w:eastAsia="ru-RU"/>
          </w:rPr>
          <w:t>развития ребенка</w:t>
        </w:r>
      </w:hyperlink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7E3C42" w:rsidRPr="007E3C42" w:rsidRDefault="007E3C42" w:rsidP="007E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Минеральные соли играют важную роль в обмене воды в организме, регуляции активности многих ферментов. </w:t>
      </w:r>
      <w:proofErr w:type="gramStart"/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Минеральные вещества делят на две группы в зависимости от содержания в организме: макроэлементы или минеральные соли (натрий, калий, кальций, фосфор, магний, хлориды, сульфаты и др.) и микроэлементы (железо, медь, цинк, хром, марганец, йод, фтор, селен и др.).</w:t>
      </w:r>
      <w:proofErr w:type="gramEnd"/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Содержание </w:t>
      </w:r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макроэлементов в организме может составлять до 1 кг. Микроэлементы не превышают десятков или сотен миллиграммов.</w:t>
      </w:r>
    </w:p>
    <w:p w:rsidR="007E3C42" w:rsidRPr="007E3C42" w:rsidRDefault="007E3C42" w:rsidP="007E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>В приведенной ниже таблице указаны основные, наиболее важные для детского организма вещества и их суточная норма для детей 3 (первая цифра) и 7 лет (вторая цифра).</w:t>
      </w:r>
    </w:p>
    <w:p w:rsidR="007E3C42" w:rsidRPr="007E3C42" w:rsidRDefault="007E3C42" w:rsidP="007E3C42">
      <w:pPr>
        <w:spacing w:before="120" w:after="120" w:line="396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7E3C42">
        <w:rPr>
          <w:rFonts w:ascii="Times New Roman" w:eastAsia="Times New Roman" w:hAnsi="Times New Roman" w:cs="Times New Roman"/>
          <w:sz w:val="33"/>
          <w:szCs w:val="33"/>
          <w:lang w:eastAsia="ru-RU"/>
        </w:rPr>
        <w:t>Таблица среднесуточной нормы физиологической потребности организма в основных микро- и макроэлементах</w:t>
      </w:r>
    </w:p>
    <w:tbl>
      <w:tblPr>
        <w:tblW w:w="5000" w:type="pct"/>
        <w:shd w:val="clear" w:color="auto" w:fill="676828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0"/>
        <w:gridCol w:w="4094"/>
        <w:gridCol w:w="2760"/>
        <w:gridCol w:w="1531"/>
      </w:tblGrid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Функция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Источник (продукты, содержащие элемент)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Суточная норма для детей 3-7 лет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костей и зубов, системы свертывания крови, процессы мышечного сокращения и нервного возбуждения. Нормальная работа сердца.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Молоко, кефир, ряженка, йогурт, сыр, творог.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800-1100 мг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Фосфор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Участвует в построении костной ткани, процессах хранения и передачи наследственной информации, превращения энергии пищевых веществ в энергию химических связей в организме. Поддерживает кислотно-основное равновесие в крови.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Рыба, мясо, сыр, творог, крупы, зернобобовые.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800-1650 мг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Магний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Синтез белка, нуклеиновых кислот, регуляция энергетического и углеводно-фосфорного обмена.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Гречневая, овсяная крупа, пшено, зеленый горошек, морковь, свекла, салат, петрушка.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150-250 мг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Натрий и Калий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Создают условия для возникновения и проведения нервного импульса, мышечных сокращений и других физиологических процессов в клетке.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Поваренная соль - натрий. Мясо, рыба, крупа, картофель, изюм, какао, шоколад - калий.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Точно не </w:t>
            </w:r>
            <w:proofErr w:type="gram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установлена</w:t>
            </w:r>
            <w:proofErr w:type="gramEnd"/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Железо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Составная часть гемоглобина, перенос кислорода кровью.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Мясо, рыба, яйца, печень, почки, зернобобовые, пшено, гречка, толокно. Айва, инжир, кизил, персики, черника, шиповник, яблоки.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10-12 мг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Необходима</w:t>
            </w:r>
            <w:proofErr w:type="gramEnd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нормального кроветворения и метаболизма белков соединительной ткани.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Говяжья печень, морепродукты, бобовые, гречневая и овсяная крупа, макароны.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1 - 2 мг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Йод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Участвует в построении гормона щитовидной железы, обеспечивает физическое и психическое развитие, регулирует состояние центральной нервной системы, </w:t>
            </w:r>
            <w:proofErr w:type="gram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сердечно-сосудистой</w:t>
            </w:r>
            <w:proofErr w:type="gramEnd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системы и печени.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Морепродукты (морская рыба, морская капуста, морские водоросли), йодированная соль.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0,06 - 0,10 мг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Необходим</w:t>
            </w:r>
            <w:proofErr w:type="gramEnd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нормального роста, развития и полового созревания. Поддержание нормального иммунитета, чувства вкуса и обоняния, заживление ран, усвоение витамина А.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Мясо, ряба, яйца, сыр, гречневая и овсяная крупа.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5-10 мг</w:t>
            </w:r>
          </w:p>
        </w:tc>
      </w:tr>
    </w:tbl>
    <w:p w:rsidR="007E3C42" w:rsidRDefault="007E3C42" w:rsidP="007E3C42">
      <w:pPr>
        <w:spacing w:before="120" w:after="120" w:line="396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</w:p>
    <w:p w:rsidR="007E3C42" w:rsidRDefault="007E3C42" w:rsidP="007E3C42">
      <w:pPr>
        <w:spacing w:before="120" w:after="120" w:line="396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</w:p>
    <w:p w:rsidR="007E3C42" w:rsidRPr="007E3C42" w:rsidRDefault="007E3C42" w:rsidP="007E3C42">
      <w:pPr>
        <w:spacing w:before="120" w:after="120" w:line="396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bookmarkStart w:id="0" w:name="_GoBack"/>
      <w:bookmarkEnd w:id="0"/>
      <w:r w:rsidRPr="007E3C42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Таблица среднесуточной нормы физиологической потребности организма в основных витаминах</w:t>
      </w:r>
    </w:p>
    <w:tbl>
      <w:tblPr>
        <w:tblW w:w="5000" w:type="pct"/>
        <w:shd w:val="clear" w:color="auto" w:fill="676828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60"/>
        <w:gridCol w:w="3625"/>
        <w:gridCol w:w="3061"/>
        <w:gridCol w:w="1389"/>
      </w:tblGrid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Функция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Продукты, содержащие витамин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Суточная норма для детей 3-7 лет</w:t>
            </w:r>
          </w:p>
        </w:tc>
      </w:tr>
      <w:tr w:rsidR="007E3C42" w:rsidRPr="007E3C42" w:rsidTr="007E3C42">
        <w:tc>
          <w:tcPr>
            <w:tcW w:w="0" w:type="auto"/>
            <w:gridSpan w:val="4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Витамины группы</w:t>
            </w:r>
            <w:proofErr w:type="gram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Необходим</w:t>
            </w:r>
            <w:proofErr w:type="gramEnd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нормального функционирования нервной системы, сердечной и скелетных мышц, органов желудочно-кишечного тракта. Участвует в углеводном обмене.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из муки грубого помола, крупы, зернобобовые (горох, фасоль, соя), печень и другие субпродукты, дрожжи, мясо (свинина, телятина).</w:t>
            </w:r>
            <w:proofErr w:type="gramEnd"/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0,8 - 1,0 мг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Поддерживает нормальные свойства кожи, слизистых оболочек, нормальное зрение и кроветворение.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Молоко и молочные продукты (сыр, творог), яйца, мясо (говядина, телятина, птица, печень), крупы, хлеб.</w:t>
            </w:r>
            <w:proofErr w:type="gramEnd"/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0,9 - 1,2 мг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Поддерживает нормальные свойства кожи, работу нервной системы, кроветворение.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Пшеничная мука, пшено, печень, мясо, рыба, картофель, морковь, капуста.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0,9 - 1,3 мг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В12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Поддерживает кроветворение и нормальную работу нервной системы.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Мясо, рыба, субпродукты, яичный желток, продукты моря, сыр.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1 - 1,5 мкг</w:t>
            </w:r>
          </w:p>
        </w:tc>
      </w:tr>
      <w:tr w:rsidR="007E3C42" w:rsidRPr="007E3C42" w:rsidTr="007E3C42">
        <w:tc>
          <w:tcPr>
            <w:tcW w:w="0" w:type="auto"/>
            <w:gridSpan w:val="4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РР (ниацин)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нервной, пищеварительной систем, поддержание нормальных свойств кожи.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Гречневая, рисовая крупа, мука грубого помола, бобовые, мясо, печень, почки, рыба, сушеные грибы.</w:t>
            </w:r>
            <w:proofErr w:type="gramEnd"/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10-13 мг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Кроветворение, рост и развитие организма, синтез белка и нуклеиновых кислот, предотвращение ожирения печени.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Мука грубого помола, гречневая и овсяная крупа, пшено, фасоль, цветная капуста, зеленый лук, печень, творог, сыр.</w:t>
            </w:r>
            <w:proofErr w:type="gramEnd"/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100-200 мкг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Регенерация и заживление тканей, поддержание устойчивости к инфекциям и действию ядов. Кроветворение, проницаемость кровеносных сосудов.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Плоды и овощи: шиповник, черная смородина, сладкий перец, укроп, петрушка, картофель, капуста, цветная капуста, рябина, яблоки, цитрусовые.</w:t>
            </w:r>
            <w:proofErr w:type="gramEnd"/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45-60 мг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(</w:t>
            </w:r>
            <w:proofErr w:type="spell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ретинол</w:t>
            </w:r>
            <w:proofErr w:type="spellEnd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ретиналь</w:t>
            </w:r>
            <w:proofErr w:type="spellEnd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ретиное-вая</w:t>
            </w:r>
            <w:proofErr w:type="spellEnd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кислота)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Необходим для нормального роста, развития клеток, тканей и органов, нормальной зрительной и половой функции, обеспечение нормальных свойств кожи.</w:t>
            </w:r>
            <w:proofErr w:type="gramEnd"/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Печень морских животных и рыб, печень, сливочное масло, сливки, сметана, сыр, творог, яйца, морковь, томаты, абрикосы, зеленый лук, салат, шпинат.</w:t>
            </w:r>
            <w:proofErr w:type="gramEnd"/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450-500 мкг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Участвует в процессах обмена кальция и фосфора, ускоряет процесс всасывания кальция, увеличивает его концентрацию в крови, обеспечивает отложение в костях.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Сливочное масло, куриные яйца, печень, жир из печени рыб и морских животных.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10-2,5 мкг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Антиоксидант, поддерживает работу клеток и субклеточных структур.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Подсолнечное, кукурузное, соевое масло, крупы, яйца.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5-10 мг</w:t>
            </w:r>
          </w:p>
        </w:tc>
      </w:tr>
    </w:tbl>
    <w:p w:rsidR="007E3C42" w:rsidRPr="007E3C42" w:rsidRDefault="007E3C42" w:rsidP="007E3C42">
      <w:pPr>
        <w:spacing w:before="120" w:after="120" w:line="396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7E3C42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Не рекомендуется!</w:t>
      </w:r>
    </w:p>
    <w:p w:rsidR="007E3C42" w:rsidRPr="007E3C42" w:rsidRDefault="007E3C42" w:rsidP="007E3C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Некоторые продукты крайне нежелательны в рационе дошкольника. Не рекомендуются: копченые колбасы, консервы, жирные сорта мяса, некоторые специи: перец, горчица и другие острые приправы. Для улучшения вкусовых качеств лучше положить в пищу петрушку, укроп, сельдерей, зеленый или репчатый лук, чеснок. </w:t>
      </w:r>
      <w:proofErr w:type="gramStart"/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Последние</w:t>
      </w:r>
      <w:proofErr w:type="gramEnd"/>
      <w:r w:rsidRPr="007E3C42">
        <w:rPr>
          <w:rFonts w:ascii="Times New Roman" w:eastAsia="Times New Roman" w:hAnsi="Times New Roman" w:cs="Times New Roman"/>
          <w:sz w:val="21"/>
          <w:szCs w:val="21"/>
          <w:lang w:eastAsia="ru-RU"/>
        </w:rPr>
        <w:t>, кроме того, обладают и способностью сдерживать рост болезнетворных микробов. Вкус пищи можно значительно улучшить, если использовать некоторые кислые соки (лимонный, клюквенный), а также сухофрукты.</w:t>
      </w:r>
    </w:p>
    <w:tbl>
      <w:tblPr>
        <w:tblW w:w="5000" w:type="pct"/>
        <w:shd w:val="clear" w:color="auto" w:fill="676828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0"/>
        <w:gridCol w:w="2070"/>
        <w:gridCol w:w="2571"/>
        <w:gridCol w:w="1506"/>
        <w:gridCol w:w="2018"/>
      </w:tblGrid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Ужин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Каша гречневая с молоком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Кофейный напиток с молоком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Хлеб с маслом и сыром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Салат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Щи со сметаной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Тефтели с макаронами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Компот из сухофруктов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Хлеб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Кефир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Печенье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Яблоко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Морковно-яблочная запеканка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Чай с молоком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Хлеб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Сельдь с рубленым яйцом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Пюре картофельное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Кофейный напиток с молоком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Хлеб с маслом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Салат витаминный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Суп овощной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Жаркое по-домашнему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Кисель из яблок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Хлеб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Молоко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Сухарики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Яблоко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Творожная запеканка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Чай с молоком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Хлеб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Каша рисовая молочная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Кофейный напиток с молоком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Хлеб с маслом и сыром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Салат свекольно-яблочный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Суп крестьянский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Котлета мясная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Пюре картофельное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Кисель молочный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Йогурт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Печенье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Яблоко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Омлет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Капуста тушеная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Чай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Хлеб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Макароны с тертым сыром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Кофейный напиток с молоком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Хлеб с маслом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Салат из зеленого горошка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Свекольник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Гуляш с гречневой кашей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Компот из сухофруктов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Ватрушка с творогом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Яблоко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Рагу овощное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Яйцо вареное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Молоко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Хлеб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Каша геркулесовая молочная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Яйцо вареное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Кофейный напиток с молоком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Хлеб с маслом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Салат морковно-яблочный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Борщ со сметаной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Биточки рыбные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Картофель отварной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Кисель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Ряженка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Печенье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Фрукты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Сырники творожные со сметаной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Чай с молоком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Хлеб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Вареники ленивые со сметаной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Кофейный напиток с молоком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Хлеб с маслом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Салат капустно-яблочный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Рассольник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Плов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Кисель из фруктов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Кефир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Сухарики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Фрукты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Оладьи (блинчики) с вареньем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Молоко</w:t>
            </w:r>
          </w:p>
        </w:tc>
      </w:tr>
      <w:tr w:rsidR="007E3C42" w:rsidRPr="007E3C42" w:rsidTr="007E3C42"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Рыба по-польски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Картофель отварной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Кофейный напиток с молоком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Хлеб с маслом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Салат из моркови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Куриный бульон с гренками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Курица отварная с рисом и тушеной свеклой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Отвар шиповника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Хлеб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Молоко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Булочка домашняя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Яблоко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DFD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C42" w:rsidRPr="007E3C42" w:rsidRDefault="007E3C42" w:rsidP="007E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Запеканка овощная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Чай с молоком</w:t>
            </w:r>
            <w:r w:rsidRPr="007E3C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Хлеб</w:t>
            </w:r>
          </w:p>
        </w:tc>
      </w:tr>
    </w:tbl>
    <w:p w:rsidR="00533586" w:rsidRDefault="00533586" w:rsidP="007E3C42"/>
    <w:sectPr w:rsidR="00533586" w:rsidSect="007E3C4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A28"/>
    <w:multiLevelType w:val="multilevel"/>
    <w:tmpl w:val="434C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02669"/>
    <w:multiLevelType w:val="multilevel"/>
    <w:tmpl w:val="9ABA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91A48"/>
    <w:multiLevelType w:val="multilevel"/>
    <w:tmpl w:val="D7E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C3765"/>
    <w:multiLevelType w:val="multilevel"/>
    <w:tmpl w:val="C7FE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D68EA"/>
    <w:multiLevelType w:val="multilevel"/>
    <w:tmpl w:val="6FD2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42"/>
    <w:rsid w:val="00533586"/>
    <w:rsid w:val="007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3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3C42"/>
    <w:rPr>
      <w:i/>
      <w:iCs/>
    </w:rPr>
  </w:style>
  <w:style w:type="character" w:styleId="a5">
    <w:name w:val="Strong"/>
    <w:basedOn w:val="a0"/>
    <w:uiPriority w:val="22"/>
    <w:qFormat/>
    <w:rsid w:val="007E3C42"/>
    <w:rPr>
      <w:b/>
      <w:bCs/>
    </w:rPr>
  </w:style>
  <w:style w:type="character" w:styleId="a6">
    <w:name w:val="Hyperlink"/>
    <w:basedOn w:val="a0"/>
    <w:uiPriority w:val="99"/>
    <w:semiHidden/>
    <w:unhideWhenUsed/>
    <w:rsid w:val="007E3C4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3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3C42"/>
    <w:rPr>
      <w:i/>
      <w:iCs/>
    </w:rPr>
  </w:style>
  <w:style w:type="character" w:styleId="a5">
    <w:name w:val="Strong"/>
    <w:basedOn w:val="a0"/>
    <w:uiPriority w:val="22"/>
    <w:qFormat/>
    <w:rsid w:val="007E3C42"/>
    <w:rPr>
      <w:b/>
      <w:bCs/>
    </w:rPr>
  </w:style>
  <w:style w:type="character" w:styleId="a6">
    <w:name w:val="Hyperlink"/>
    <w:basedOn w:val="a0"/>
    <w:uiPriority w:val="99"/>
    <w:semiHidden/>
    <w:unhideWhenUsed/>
    <w:rsid w:val="007E3C4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89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inutren.7ya.ru/article/ne-budte-tiranom-kak-razvivat-rebenka-pravil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cp:lastPrinted>2021-03-10T11:16:00Z</cp:lastPrinted>
  <dcterms:created xsi:type="dcterms:W3CDTF">2021-03-10T11:12:00Z</dcterms:created>
  <dcterms:modified xsi:type="dcterms:W3CDTF">2021-03-10T11:17:00Z</dcterms:modified>
</cp:coreProperties>
</file>