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0" w:rsidRPr="00944E72" w:rsidRDefault="000561F0" w:rsidP="00A54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5D3D2E">
        <w:rPr>
          <w:rFonts w:ascii="Times New Roman" w:eastAsia="Times New Roman" w:hAnsi="Times New Roman" w:cs="Times New Roman"/>
          <w:color w:val="FF0000"/>
          <w:sz w:val="36"/>
          <w:szCs w:val="36"/>
        </w:rPr>
        <w:t>«</w:t>
      </w:r>
      <w:r w:rsidRPr="00944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Развивающая среда,   как средство  коррекции  </w:t>
      </w:r>
      <w:proofErr w:type="gramStart"/>
      <w:r w:rsidRPr="00944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речевых</w:t>
      </w:r>
      <w:proofErr w:type="gramEnd"/>
    </w:p>
    <w:p w:rsidR="000561F0" w:rsidRDefault="000561F0" w:rsidP="00A54638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44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нарушений у детей с ОНР</w:t>
      </w:r>
      <w:r w:rsidRPr="00944E72">
        <w:rPr>
          <w:rFonts w:ascii="Times New Roman" w:eastAsia="Times New Roman" w:hAnsi="Times New Roman" w:cs="Times New Roman"/>
          <w:color w:val="FF0000"/>
          <w:sz w:val="32"/>
          <w:szCs w:val="32"/>
        </w:rPr>
        <w:t>»</w:t>
      </w:r>
      <w:bookmarkStart w:id="0" w:name="_GoBack"/>
      <w:bookmarkEnd w:id="0"/>
    </w:p>
    <w:p w:rsidR="00944E72" w:rsidRPr="00944E72" w:rsidRDefault="00944E72" w:rsidP="00944E72">
      <w:pPr>
        <w:spacing w:line="240" w:lineRule="auto"/>
        <w:jc w:val="center"/>
        <w:rPr>
          <w:rFonts w:ascii="Times New Roman" w:eastAsia="+mn-ea" w:hAnsi="Times New Roman" w:cs="Times New Roman"/>
          <w:i/>
          <w:iCs/>
          <w:color w:val="0070C0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Подготовила: </w:t>
      </w:r>
      <w:proofErr w:type="spell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Недикова</w:t>
      </w:r>
      <w:proofErr w:type="spell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Татьяна Алексеевна, воспитатель МАДОУ ДСКВ «</w:t>
      </w:r>
      <w:proofErr w:type="spell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Югорка</w:t>
      </w:r>
      <w:proofErr w:type="spell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», </w:t>
      </w:r>
      <w:proofErr w:type="spell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г</w:t>
      </w:r>
      <w:proofErr w:type="gram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.П</w:t>
      </w:r>
      <w:proofErr w:type="gram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окачи</w:t>
      </w:r>
      <w:proofErr w:type="spell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1 Успешность речевого развития зависит не только от программы и методики развития речи, но и — в большей степени — от усло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вий, в которых оно протекает. Интересная, порождающая богатые впечатления окружающая ребенка речевая среда является первым социальным условием становления речи.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Второе условие для речевой практики — общение, обеспечива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ющее систематическое упражнение в усвоении норм и навыков литературной речи.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Третье условие — создание коррекционно-развивающей среды, включая специальную программу и методику, дидактические мате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риалы и пособия, игры и игрушки, иллюстративно-графический и литературный материал, а также технические средства, новые информационные технологии.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отклонений в развитии детей выде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ляются специфические задачи и требования к набору дидактиче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ского материала. Имеются и общие для данной категории детей принципы организации коррекционно-развивающей среды.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ля построения развивающей среды в ДОУ выделяем следующие принципы: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принцип открытости;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гибкого зонирования;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стабильности-динамичности развивающей среды;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E72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561F0" w:rsidRPr="00944E72" w:rsidRDefault="000561F0" w:rsidP="0094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открытости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обществу и открытости своего "Я" предполагает персонализацию среды каждой группы. Для этого в группах оформлены выставки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"Вот мы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", семейные альбомы.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гибкого зонирования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F76453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стабильности-динамичности развивающей среды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</w:t>
      </w:r>
      <w:r w:rsidR="00F76453" w:rsidRPr="00944E72">
        <w:rPr>
          <w:rFonts w:ascii="Times New Roman" w:eastAsia="Times New Roman" w:hAnsi="Times New Roman" w:cs="Times New Roman"/>
          <w:sz w:val="28"/>
          <w:szCs w:val="28"/>
        </w:rPr>
        <w:t>ния, лексической темы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полифункциональности</w:t>
      </w:r>
      <w:proofErr w:type="spell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мира реализуется с помощью различного модульного оборудования, которым оснащена групповая комната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читывая особенности речевого развития детей с ОНР, повышен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внимание мы уделяем обогащению речевой микросреды.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Так, дети, не мешая друг другу, одновременно могут рассматривать и классифицировать карточки с изображением животных (домаш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них и диких животных Севера, жарких стран и др.), птиц, растений (сада, луга, поля, леса, огорода), решать кроссворды, рассматривать альбомы.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графических навыков используются коробочки с манкой, песком. Библиотечка с набором художественной литературы по изучаемым темам, серия игр развивающего харак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тера, разнообразные игры по освоению элементов грамоты, развитию звукопроизношения помогают ребятам познавать окружающий мир и совершенствуют их речь, делая ее более содержательной и выразительной. Весь игровой материал эстетически оформлен. Такие игры позволяют не только решать проблемы развития речи, но и развивать внимание и память. Для развития слухового анализатора применяются слуховые коробочки, с помощью которых дети определяют на слух, что в них находится: горох, пшено и др.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Воспитатели уделяют особое внимание совершенствованию зрительно-моторной координации детей — согласованному взаимодействию руки и глаз при выпол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нении графических заданий. Для этого используются различные упражнения, связанные с лексическими темами; задания на отвин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чивание и завинчивание пробок разной конфигурации; штриховка контуров, расположенных на клетках тетради; применяются посо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бия для обучения завязыванию и развязыванию шнурков, застежки сверху вниз, слева направо, вкладыши.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ля организации различных форм речевой деятельности при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меняются кукольный, теневой театры, игры-драматизации по литературным произведениям, чтение и заучивание стихотворений. Поэтому группе есть библиотека, фонотека, видеотека, наборы фильмов и диафильмов.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С целью формирования коммуникативной функции и обога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щения эмоциональной окраски речи выделяется специальный сек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 для проведения занятий с применением пальчикового театра, перчаточных кукол. Сектор оборудован ширмой для кукольного театра. Здесь с детьми разыгрываются небольшие сюжеты речевого общения: вопросы и ответы, краткие монологи, диалоги на разные темы, выступления, заучивание </w:t>
      </w:r>
      <w:proofErr w:type="spellStart"/>
      <w:r w:rsidRPr="00944E72">
        <w:rPr>
          <w:rFonts w:ascii="Times New Roman" w:eastAsia="Times New Roman" w:hAnsi="Times New Roman" w:cs="Times New Roman"/>
          <w:sz w:val="28"/>
          <w:szCs w:val="28"/>
        </w:rPr>
        <w:t>речевок</w:t>
      </w:r>
      <w:proofErr w:type="spell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, пословиц и поговорок.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зоне ряженья  хранятся предметы ряженья: шляпы, кулоны, бусы, короны, платочки с кружевами и др. Все эти материалы побуждают ребят к включению в игру, речевому общению, творческой деятельности. Действуя с различными предметами, дети охотно обща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друг с другом и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взрослыми, у них легче формируется монологическая и диалогическая речь. Это раскрепощает 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помогает им обрести уверенность, преодолеть страх и негативные переживания.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6 Эффективное упражнение для развития речевого общения детей — работа перед зеркалом с переодеванием и общением с самим собой. Это может быть особенно интересно для детей с нарушением психоэмоциональной сферы. Предлагаются задания типа «Посмотри на свою улыбку в зеркале», «Расскажи стихотворение», «Расскажи о себе», «Спой песню». Такие упражнения позволяют ребенку видеть и осознавать собственные речевые и мимические действия, наблюдать работу артикуляционного аппарата.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ля повышения познавательной активности детей важно, чтобы их окружение содержало стимулы, способствующие развитию их интеллекта, знакомству с языком музыки, движений, с художественным словом. В группе организована музыкально-творческая микросреда с различным материалом: музыкально-дидактическими играми, музыкальными инструмен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тами, в том числе фольклорными.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ля обогащения словаря детей разработан разнообразный иллю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стративно-графический и демонстрационный материал: настольно-печатные игры, викто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рины, кроссворды. При проведении занятий с детьми используются предметные и сюжетные картинки. Однако такой материал не всегда доступен для детей с нарушением речи, так как для них характерны общая недостаточность впечатлений об окружающем мире, сла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бая дифференциация признаков и свой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едметов. Поэтому в занятия с такими детьми необходимо включать как можно больше речевых контактов с окружающим миром. Следует давать предметы для речевого описания, с тем, чтобы у ребенка сформировалось представление о них, и  только затем использовать картины, муляжи, модели и схемы/</w:t>
      </w:r>
    </w:p>
    <w:p w:rsidR="000561F0" w:rsidRPr="00944E72" w:rsidRDefault="00944E72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61F0" w:rsidRPr="00944E72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требует особого внимания воспитателя и учителя-логопеда, так как она является одним из условий полноценного развития личности ребенка. Это подтверждается исследованиями психологов: на развива</w:t>
      </w:r>
      <w:r w:rsidR="000561F0"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ющийся организм ребенка большое влияние оказывает не только социальная, но и правильно организованная предметно-развива</w:t>
      </w:r>
      <w:r w:rsidR="000561F0"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ющая среда.</w:t>
      </w:r>
    </w:p>
    <w:p w:rsidR="000561F0" w:rsidRPr="000561F0" w:rsidRDefault="000561F0" w:rsidP="00A546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561F0" w:rsidRPr="000561F0" w:rsidSect="00944E72">
      <w:pgSz w:w="11906" w:h="16838"/>
      <w:pgMar w:top="1134" w:right="991" w:bottom="1134" w:left="1134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C9" w:rsidRDefault="004559C9" w:rsidP="009A7B08">
      <w:pPr>
        <w:spacing w:after="0" w:line="240" w:lineRule="auto"/>
      </w:pPr>
      <w:r>
        <w:separator/>
      </w:r>
    </w:p>
  </w:endnote>
  <w:endnote w:type="continuationSeparator" w:id="0">
    <w:p w:rsidR="004559C9" w:rsidRDefault="004559C9" w:rsidP="009A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C9" w:rsidRDefault="004559C9" w:rsidP="009A7B08">
      <w:pPr>
        <w:spacing w:after="0" w:line="240" w:lineRule="auto"/>
      </w:pPr>
      <w:r>
        <w:separator/>
      </w:r>
    </w:p>
  </w:footnote>
  <w:footnote w:type="continuationSeparator" w:id="0">
    <w:p w:rsidR="004559C9" w:rsidRDefault="004559C9" w:rsidP="009A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D5"/>
    <w:multiLevelType w:val="multilevel"/>
    <w:tmpl w:val="FA0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444B0"/>
    <w:multiLevelType w:val="multilevel"/>
    <w:tmpl w:val="C62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778"/>
    <w:rsid w:val="000525A5"/>
    <w:rsid w:val="000561F0"/>
    <w:rsid w:val="000A29C8"/>
    <w:rsid w:val="000C3B8F"/>
    <w:rsid w:val="00114981"/>
    <w:rsid w:val="00182898"/>
    <w:rsid w:val="001C5AAD"/>
    <w:rsid w:val="001F52AF"/>
    <w:rsid w:val="001F7BFC"/>
    <w:rsid w:val="002056D6"/>
    <w:rsid w:val="002152DC"/>
    <w:rsid w:val="002157B1"/>
    <w:rsid w:val="002468E8"/>
    <w:rsid w:val="002A1495"/>
    <w:rsid w:val="00342204"/>
    <w:rsid w:val="003902EB"/>
    <w:rsid w:val="003F1A8B"/>
    <w:rsid w:val="004262DA"/>
    <w:rsid w:val="004559C9"/>
    <w:rsid w:val="004B0CF9"/>
    <w:rsid w:val="004D3A14"/>
    <w:rsid w:val="00500CC8"/>
    <w:rsid w:val="00532778"/>
    <w:rsid w:val="00583526"/>
    <w:rsid w:val="005D3D2E"/>
    <w:rsid w:val="005F6D8D"/>
    <w:rsid w:val="006A16AC"/>
    <w:rsid w:val="006F52A8"/>
    <w:rsid w:val="0074208F"/>
    <w:rsid w:val="00761BBB"/>
    <w:rsid w:val="007801CB"/>
    <w:rsid w:val="00870691"/>
    <w:rsid w:val="008B0594"/>
    <w:rsid w:val="008F2F57"/>
    <w:rsid w:val="009176A9"/>
    <w:rsid w:val="00944E72"/>
    <w:rsid w:val="009A7B08"/>
    <w:rsid w:val="00A00068"/>
    <w:rsid w:val="00A25EAD"/>
    <w:rsid w:val="00A470D5"/>
    <w:rsid w:val="00A54638"/>
    <w:rsid w:val="00AA1E64"/>
    <w:rsid w:val="00AB3C17"/>
    <w:rsid w:val="00AF65BA"/>
    <w:rsid w:val="00B35101"/>
    <w:rsid w:val="00BA395F"/>
    <w:rsid w:val="00BA6F64"/>
    <w:rsid w:val="00BC1F67"/>
    <w:rsid w:val="00C05146"/>
    <w:rsid w:val="00C44886"/>
    <w:rsid w:val="00C62FAC"/>
    <w:rsid w:val="00CB039F"/>
    <w:rsid w:val="00D12038"/>
    <w:rsid w:val="00D1350E"/>
    <w:rsid w:val="00DB2269"/>
    <w:rsid w:val="00E07EC4"/>
    <w:rsid w:val="00E25C36"/>
    <w:rsid w:val="00EE5D89"/>
    <w:rsid w:val="00F71ED7"/>
    <w:rsid w:val="00F72460"/>
    <w:rsid w:val="00F76453"/>
    <w:rsid w:val="00F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C"/>
  </w:style>
  <w:style w:type="paragraph" w:styleId="1">
    <w:name w:val="heading 1"/>
    <w:basedOn w:val="a"/>
    <w:link w:val="10"/>
    <w:uiPriority w:val="9"/>
    <w:qFormat/>
    <w:rsid w:val="00BC1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08"/>
  </w:style>
  <w:style w:type="paragraph" w:styleId="a5">
    <w:name w:val="footer"/>
    <w:basedOn w:val="a"/>
    <w:link w:val="a6"/>
    <w:uiPriority w:val="99"/>
    <w:semiHidden/>
    <w:unhideWhenUsed/>
    <w:rsid w:val="009A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08"/>
  </w:style>
  <w:style w:type="paragraph" w:styleId="a7">
    <w:name w:val="Balloon Text"/>
    <w:basedOn w:val="a"/>
    <w:link w:val="a8"/>
    <w:uiPriority w:val="99"/>
    <w:semiHidden/>
    <w:unhideWhenUsed/>
    <w:rsid w:val="002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C1F67"/>
    <w:rPr>
      <w:b/>
      <w:bCs/>
    </w:rPr>
  </w:style>
  <w:style w:type="character" w:styleId="ab">
    <w:name w:val="Hyperlink"/>
    <w:basedOn w:val="a0"/>
    <w:uiPriority w:val="99"/>
    <w:semiHidden/>
    <w:unhideWhenUsed/>
    <w:rsid w:val="00BC1F67"/>
    <w:rPr>
      <w:color w:val="0000FF"/>
      <w:u w:val="single"/>
    </w:rPr>
  </w:style>
  <w:style w:type="character" w:styleId="ac">
    <w:name w:val="Emphasis"/>
    <w:basedOn w:val="a0"/>
    <w:uiPriority w:val="20"/>
    <w:qFormat/>
    <w:rsid w:val="00BC1F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1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C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1F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B3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Библиотека11</cp:lastModifiedBy>
  <cp:revision>29</cp:revision>
  <cp:lastPrinted>2011-02-22T12:16:00Z</cp:lastPrinted>
  <dcterms:created xsi:type="dcterms:W3CDTF">2011-02-16T13:23:00Z</dcterms:created>
  <dcterms:modified xsi:type="dcterms:W3CDTF">2021-04-14T07:56:00Z</dcterms:modified>
</cp:coreProperties>
</file>