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drawing>
          <wp:inline distT="0" distB="0" distL="0" distR="0">
            <wp:extent cx="2499360" cy="2499360"/>
            <wp:effectExtent l="19050" t="0" r="0" b="0"/>
            <wp:docPr id="1" name="Рисунок 1" descr="C:\Users\Пользователь\Downloads\IMG_6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Пользователь\Downloads\IMG_662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3589" cy="2503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ind w:firstLine="709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Детский телефон доверия 8-800-2000-122  </w:t>
      </w:r>
    </w:p>
    <w:p>
      <w:pPr>
        <w:spacing w:after="0" w:line="360" w:lineRule="auto"/>
        <w:ind w:firstLine="709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в помощь детям, подросткам и их родителям!</w:t>
      </w:r>
    </w:p>
    <w:p>
      <w:pPr>
        <w:spacing w:after="0" w:line="360" w:lineRule="auto"/>
        <w:ind w:firstLine="709"/>
        <w:jc w:val="center"/>
        <w:rPr>
          <w:rFonts w:cs="Times New Roman"/>
          <w:sz w:val="24"/>
          <w:szCs w:val="24"/>
        </w:rPr>
      </w:pPr>
    </w:p>
    <w:p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Уже 12 лет в России работает служба экстренной психологической помощи для детей и подростков. </w:t>
      </w:r>
      <w:r>
        <w:rPr>
          <w:rFonts w:cs="Times New Roman"/>
          <w:sz w:val="24"/>
          <w:szCs w:val="24"/>
          <w:shd w:val="clear" w:color="auto" w:fill="FFFFFF"/>
        </w:rPr>
        <w:t>Телефон доверия — это бесплатная анонимная служба, созданная по инициативе </w:t>
      </w:r>
      <w:r>
        <w:fldChar w:fldCharType="begin"/>
      </w:r>
      <w:r>
        <w:instrText xml:space="preserve"> HYPERLINK "https://fond-detyam.ru/" </w:instrText>
      </w:r>
      <w:r>
        <w:fldChar w:fldCharType="separate"/>
      </w:r>
      <w:r>
        <w:rPr>
          <w:rStyle w:val="4"/>
          <w:rFonts w:cs="Times New Roman"/>
          <w:color w:val="auto"/>
          <w:sz w:val="24"/>
          <w:szCs w:val="24"/>
          <w:u w:val="none"/>
        </w:rPr>
        <w:t>Фонда</w:t>
      </w:r>
      <w:r>
        <w:rPr>
          <w:rStyle w:val="4"/>
          <w:rFonts w:cs="Times New Roman"/>
          <w:color w:val="auto"/>
          <w:sz w:val="24"/>
          <w:szCs w:val="24"/>
          <w:u w:val="none"/>
        </w:rPr>
        <w:fldChar w:fldCharType="end"/>
      </w:r>
      <w:r>
        <w:rPr>
          <w:rFonts w:cs="Times New Roman"/>
          <w:sz w:val="24"/>
          <w:szCs w:val="24"/>
          <w:shd w:val="clear" w:color="auto" w:fill="FFFFFF"/>
        </w:rPr>
        <w:t> поддержки детей, находящихся в трудной жизненной ситуации. На сегодняшний день телефон доверия работает в 82 регионах России, в 71 из них — в круглосуточном режиме.</w:t>
      </w:r>
      <w:r>
        <w:rPr>
          <w:rFonts w:cs="Times New Roman"/>
          <w:sz w:val="24"/>
          <w:szCs w:val="24"/>
        </w:rPr>
        <w:t xml:space="preserve"> Ежедневно консультанты Телефона доверия принимают сотни звонков. За всё время работы службы поступило более 11 млн. обращений от детей и их родителей.</w:t>
      </w:r>
    </w:p>
    <w:p>
      <w:pPr>
        <w:spacing w:after="0" w:line="360" w:lineRule="auto"/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shd w:val="clear" w:color="auto" w:fill="FFFFFF"/>
        </w:rPr>
        <w:t>Большая часть звонков от детей касается вопросов взаимоотношений со сверстниками и родителями, а от взрослых — профилактики кризисных явлений у подростков и восстановлению детско</w:t>
      </w:r>
      <w:r>
        <w:rPr>
          <w:rFonts w:hint="default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="Times New Roman"/>
          <w:sz w:val="24"/>
          <w:szCs w:val="24"/>
          <w:shd w:val="clear" w:color="auto" w:fill="FFFFFF"/>
        </w:rPr>
        <w:t>-</w:t>
      </w:r>
      <w:r>
        <w:rPr>
          <w:rFonts w:hint="default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="Times New Roman"/>
          <w:sz w:val="24"/>
          <w:szCs w:val="24"/>
          <w:shd w:val="clear" w:color="auto" w:fill="FFFFFF"/>
        </w:rPr>
        <w:t>родительских отношений.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Детский телефон доверия — круглосуточная служба. Как отмечают консультанты, важно снять тяжесть стресса здесь и сейчас, защитить человека на другом конце провода от совершения необдуманных поступков.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Основными принципами работы Детского телефона доверия являются бесплатность, доступность по всей стране, профессионализм консультантов, а также анонимность и конфиденциальность общения.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Анонимность службы гарантирует получение наиболее достоверной информации об эмоциональном состоянии звонящего, номер абонента не определяется, предоставлять свои данные и подтверждать личность при звонке консультанту службы не требуется.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Специалисты отмечают, что важно дать звонящему выговориться и помочь найти силы и ресурсы для преодоления сложившейся ситуации, снять напряжение, показать, что любую проблему можно преодолеть и решить. 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17 мая празднуется Международный день Детского телефона доверия, в связи с этим событием Фондом поддержки детей, находящихся в трудной жизненной ситуации, совместно с </w:t>
      </w:r>
      <w:r>
        <w:rPr>
          <w:lang w:val="en-US"/>
        </w:rPr>
        <w:t>партнёрами</w:t>
      </w:r>
      <w:r>
        <w:t xml:space="preserve"> в регионах подготовлены интересные события и мероприятия для детей и подростков. Следите за новостями на официальных ресурсах организаторов </w:t>
      </w:r>
      <w:r>
        <w:fldChar w:fldCharType="begin"/>
      </w:r>
      <w:r>
        <w:instrText xml:space="preserve"> HYPERLINK "https://fond-detyam.ru/detskiy-telefon-doveriya" </w:instrText>
      </w:r>
      <w:r>
        <w:fldChar w:fldCharType="separate"/>
      </w:r>
      <w:r>
        <w:rPr>
          <w:rStyle w:val="4"/>
          <w:color w:val="auto"/>
          <w:u w:val="none"/>
        </w:rPr>
        <w:t>https://fond-detyam.ru/detskiy-telefon-doveriya</w:t>
      </w:r>
      <w:r>
        <w:rPr>
          <w:rStyle w:val="4"/>
          <w:color w:val="auto"/>
          <w:u w:val="none"/>
        </w:rPr>
        <w:fldChar w:fldCharType="end"/>
      </w:r>
      <w:r>
        <w:t>,</w:t>
      </w:r>
      <w:r>
        <w:rPr>
          <w:rFonts w:hint="default"/>
          <w:lang w:val="en-US"/>
        </w:rPr>
        <w:t xml:space="preserve"> </w:t>
      </w:r>
      <w:r>
        <w:fldChar w:fldCharType="begin"/>
      </w:r>
      <w:r>
        <w:instrText xml:space="preserve"> HYPERLINK "https://vk.com/tel88002000122" </w:instrText>
      </w:r>
      <w:r>
        <w:fldChar w:fldCharType="separate"/>
      </w:r>
      <w:r>
        <w:rPr>
          <w:rStyle w:val="4"/>
          <w:color w:val="auto"/>
          <w:u w:val="none"/>
        </w:rPr>
        <w:t>https://vk.com/tel88002000122</w:t>
      </w:r>
      <w:r>
        <w:rPr>
          <w:rStyle w:val="4"/>
          <w:color w:val="auto"/>
          <w:u w:val="none"/>
        </w:rPr>
        <w:fldChar w:fldCharType="end"/>
      </w:r>
      <w:r>
        <w:rPr>
          <w:rStyle w:val="4"/>
          <w:color w:val="auto"/>
          <w:u w:val="none"/>
        </w:rPr>
        <w:t xml:space="preserve"> и</w:t>
      </w:r>
      <w:r>
        <w:rPr>
          <w:rStyle w:val="4"/>
          <w:rFonts w:hint="default"/>
          <w:color w:val="auto"/>
          <w:u w:val="none"/>
          <w:lang w:val="en-US"/>
        </w:rPr>
        <w:t xml:space="preserve"> </w:t>
      </w:r>
      <w:bookmarkStart w:id="0" w:name="_GoBack"/>
      <w:bookmarkEnd w:id="0"/>
      <w:r>
        <w:rPr>
          <w:rStyle w:val="4"/>
          <w:b/>
          <w:color w:val="auto"/>
          <w:u w:val="none"/>
        </w:rPr>
        <w:t xml:space="preserve">региональной площадке </w:t>
      </w:r>
      <w:r>
        <w:fldChar w:fldCharType="begin"/>
      </w:r>
      <w:r>
        <w:instrText xml:space="preserve"> HYPERLINK "https://vk.com/dtd_hmao" </w:instrText>
      </w:r>
      <w:r>
        <w:fldChar w:fldCharType="separate"/>
      </w:r>
      <w:r>
        <w:rPr>
          <w:rStyle w:val="4"/>
          <w:b/>
        </w:rPr>
        <w:t>https://vk.com/dtd_hmao</w:t>
      </w:r>
      <w:r>
        <w:rPr>
          <w:rStyle w:val="4"/>
          <w:b/>
        </w:rPr>
        <w:fldChar w:fldCharType="end"/>
      </w:r>
      <w:r>
        <w:rPr>
          <w:rStyle w:val="4"/>
          <w:color w:val="auto"/>
          <w:u w:val="none"/>
        </w:rPr>
        <w:t xml:space="preserve"> 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</w:p>
    <w:sectPr>
      <w:pgSz w:w="11906" w:h="16838"/>
      <w:pgMar w:top="1134" w:right="851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57679"/>
    <w:rsid w:val="000074C8"/>
    <w:rsid w:val="0001770F"/>
    <w:rsid w:val="000204DA"/>
    <w:rsid w:val="00084C42"/>
    <w:rsid w:val="001978EC"/>
    <w:rsid w:val="004C0E4A"/>
    <w:rsid w:val="00526024"/>
    <w:rsid w:val="00590052"/>
    <w:rsid w:val="00615DCC"/>
    <w:rsid w:val="00657679"/>
    <w:rsid w:val="006C0601"/>
    <w:rsid w:val="006C0B77"/>
    <w:rsid w:val="00730AF2"/>
    <w:rsid w:val="008242FF"/>
    <w:rsid w:val="00870751"/>
    <w:rsid w:val="00893CC4"/>
    <w:rsid w:val="00922C48"/>
    <w:rsid w:val="0095297F"/>
    <w:rsid w:val="009D6E6A"/>
    <w:rsid w:val="00B83FAB"/>
    <w:rsid w:val="00B915B7"/>
    <w:rsid w:val="00BC4572"/>
    <w:rsid w:val="00BD2A43"/>
    <w:rsid w:val="00BE23FE"/>
    <w:rsid w:val="00D03359"/>
    <w:rsid w:val="00D622ED"/>
    <w:rsid w:val="00EA59DF"/>
    <w:rsid w:val="00EE4070"/>
    <w:rsid w:val="00F12C76"/>
    <w:rsid w:val="53B64775"/>
    <w:rsid w:val="53C37D79"/>
    <w:rsid w:val="5A8C7E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40" w:lineRule="auto"/>
    </w:pPr>
    <w:rPr>
      <w:rFonts w:ascii="Times New Roman" w:hAnsi="Times New Roman" w:eastAsiaTheme="minorHAnsi" w:cstheme="minorBidi"/>
      <w:sz w:val="28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/>
      <w:u w:val="single"/>
    </w:rPr>
  </w:style>
  <w:style w:type="paragraph" w:styleId="5">
    <w:name w:val="Balloon Text"/>
    <w:basedOn w:val="1"/>
    <w:link w:val="8"/>
    <w:semiHidden/>
    <w:unhideWhenUsed/>
    <w:uiPriority w:val="99"/>
    <w:pPr>
      <w:spacing w:after="0"/>
    </w:pPr>
    <w:rPr>
      <w:rFonts w:ascii="Tahoma" w:hAnsi="Tahoma" w:cs="Tahoma"/>
      <w:sz w:val="16"/>
      <w:szCs w:val="16"/>
    </w:rPr>
  </w:style>
  <w:style w:type="paragraph" w:styleId="6">
    <w:name w:val="Normal (Web)"/>
    <w:basedOn w:val="1"/>
    <w:semiHidden/>
    <w:unhideWhenUsed/>
    <w:uiPriority w:val="9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7">
    <w:name w:val="Unresolved Mention"/>
    <w:basedOn w:val="2"/>
    <w:semiHidden/>
    <w:unhideWhenUsed/>
    <w:uiPriority w:val="99"/>
    <w:rPr>
      <w:color w:val="605E5C"/>
      <w:shd w:val="clear" w:color="auto" w:fill="E1DFDD"/>
    </w:rPr>
  </w:style>
  <w:style w:type="character" w:customStyle="1" w:styleId="8">
    <w:name w:val="Текст выноски Знак"/>
    <w:basedOn w:val="2"/>
    <w:link w:val="5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8D844-6A77-4E7D-8F5D-7BF9C5DF21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336</Words>
  <Characters>1919</Characters>
  <Lines>15</Lines>
  <Paragraphs>4</Paragraphs>
  <TotalTime>65</TotalTime>
  <ScaleCrop>false</ScaleCrop>
  <LinksUpToDate>false</LinksUpToDate>
  <CharactersWithSpaces>2251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2022-04-04T04:59:00Z</dcterms:created>
  <dc:creator>Кустова Ирина Сергеевна</dc:creator>
  <cp:lastModifiedBy>79505</cp:lastModifiedBy>
  <dcterms:modified xsi:type="dcterms:W3CDTF">2022-05-05T10:54:55Z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76D80BF253E945A5BB36CF92608D4CE6</vt:lpwstr>
  </property>
</Properties>
</file>