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1A" w:rsidRPr="0042661A" w:rsidRDefault="0042661A" w:rsidP="0042661A">
      <w:pPr>
        <w:spacing w:after="0" w:line="267" w:lineRule="auto"/>
        <w:ind w:left="2100" w:right="720" w:hanging="169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«Югорка»</w:t>
      </w:r>
    </w:p>
    <w:p w:rsidR="0042661A" w:rsidRPr="0042661A" w:rsidRDefault="0042661A" w:rsidP="0042661A">
      <w:pPr>
        <w:spacing w:after="0" w:line="2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453656" w:rsidRDefault="00365DCB" w:rsidP="00365DC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AB0000"/>
          <w:sz w:val="36"/>
          <w:szCs w:val="36"/>
          <w:lang w:eastAsia="ru-RU"/>
        </w:rPr>
      </w:pP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Консультация для родителей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>по теме: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>«Домашняя игротека»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 xml:space="preserve">(группа компенсирующей направленности для детей с </w:t>
      </w:r>
      <w:r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ЗР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Р)</w:t>
      </w:r>
      <w:r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.</w:t>
      </w: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3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ind w:left="7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Автор-составител</w:t>
      </w:r>
      <w:r w:rsidR="00365DCB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42661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42661A" w:rsidRPr="0042661A" w:rsidRDefault="0042661A" w:rsidP="0042661A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</w:t>
      </w:r>
      <w:r w:rsidR="003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5D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В.Н.</w:t>
      </w: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42661A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5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Покачи</w:t>
      </w:r>
    </w:p>
    <w:p w:rsidR="0042661A" w:rsidRPr="0042661A" w:rsidRDefault="0042661A" w:rsidP="0042661A">
      <w:pPr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365DCB" w:rsidRDefault="0042661A" w:rsidP="00365DC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г.</w:t>
      </w:r>
    </w:p>
    <w:p w:rsidR="00365DCB" w:rsidRDefault="00365DCB" w:rsidP="00453656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42661A" w:rsidRDefault="00365DCB" w:rsidP="004536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53656" w:rsidRPr="004266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Домашняя игротека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656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знакомит родителей 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и детей </w:t>
      </w:r>
      <w:r w:rsidR="00453656" w:rsidRPr="0042661A">
        <w:rPr>
          <w:rFonts w:ascii="Arial" w:eastAsia="Times New Roman" w:hAnsi="Arial" w:cs="Arial"/>
          <w:sz w:val="24"/>
          <w:szCs w:val="24"/>
          <w:lang w:eastAsia="ru-RU"/>
        </w:rPr>
        <w:t>с играми, игровыми упражнениями и заданиями на закрепление различных речевых навыков.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 А так-же с</w:t>
      </w:r>
      <w:r w:rsidR="0042661A" w:rsidRPr="0042661A">
        <w:t xml:space="preserve"> </w:t>
      </w:r>
      <w:r w:rsidR="0042661A">
        <w:t xml:space="preserve"> 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>упражнения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мелкой моторики рук, обогащение словаря ребенка, на слоговую структуру слов, развитие грамматического строя речи.</w:t>
      </w:r>
    </w:p>
    <w:p w:rsidR="00453656" w:rsidRPr="0042661A" w:rsidRDefault="00453656" w:rsidP="004536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Среди прочего, дома рекомендуется «играть на кухне». </w:t>
      </w: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«Доскажи словечко»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Вы начинаете фразу, а ребенок заканчивает ее. Например: ворона каркает, а воробей …(чирикает). Сова летает, а заяц… (прыгает). У коровы теленок, а у лошади… (жеребенок).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«Упрямые слова»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 «Я надеваю пальто, на вешалке висит пальто. Я гуляю в пальто. Сегодня тепло, и все надели пальто». Задавайте вопросы ребенку и следите, чтобы он не изменял слова в предложениях – ответах.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«Игры с мячом»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«Я буду называть предметы и бросать тебе мяч. Ты будешь ловить его только тогда, когда в слове услышишь звук «Ж». Если в слове нет этого звука, то мяч ловить не надо. Итак, начинаем: жаба, стул, ежик, жук, книга…».</w:t>
      </w:r>
    </w:p>
    <w:p w:rsidR="00453656" w:rsidRPr="0042661A" w:rsidRDefault="0042661A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</w:t>
      </w:r>
      <w:r w:rsidR="00453656"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Лягушка»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Выделение звука из ряда гласных: а, о, у, и, е, я, ю, э, ы. «Будешь прыгать как лягушка, если услышишь «А», а на другие звуки опускаем низко руки». (То же с другими звуками).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«Я заметил»</w:t>
      </w:r>
    </w:p>
    <w:p w:rsidR="0042661A" w:rsidRPr="00365DCB" w:rsidRDefault="00453656" w:rsidP="00365DCB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(По дороге из детского сада или в детский сад). «Давай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«Волшебные очки»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«Представь, что у нас есть волшебные очки. Когда их надеваешь, то все становиться красным (синим, зеленым и т.д.). Посмотри вокруг в волшебные очки, какого цвета все стало, скажи: красные сапоги, красный мяч, красный забор и пр.»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«Помогаю маме»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Большую часть времени Вы проводите на кухне. Все заняты приготовлением ужина. Малыш крутится возле Вас. Предложите ему перебрать горох, рис, гречку или пшено. Тем самым он окажет Вам посильную помощь, и потренирует свои пальчики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«Волшебные палочки»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дополнять упражнения.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«</w:t>
      </w: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Давай искать на кухне слова»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Какие слова можно «вынуть» из борща? Винегрета? Кухонного шкафа? Плиты? и пр.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lastRenderedPageBreak/>
        <w:t>«Угощаю»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«Давай вспомним вкусные слова и угостим ими друг друга». Ребенок называет «вкусное» слово и «кладет» к Вам на ладошку, затем Вы, и так до тех пор, пока все не «съедите». Можно проиграть в «сладкие», «кислые», «соленые», «горькие» слова.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«Приготовим сок»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Из яблок сок…(яблочный), из груш…(грушевый), из вишни…(вишневый), из моркови…(морковный), из лимона…, апельсина… и т.д.. А теперь наоборот: апельсиновый сок из чего? и т.д.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«</w:t>
      </w: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Я дарю тебе словечко»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Цель: расширить словарь детей, объяснить лексическое значение слов.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DCB">
        <w:rPr>
          <w:rFonts w:ascii="Arial" w:eastAsia="Times New Roman" w:hAnsi="Arial" w:cs="Arial"/>
          <w:sz w:val="24"/>
          <w:szCs w:val="24"/>
          <w:lang w:eastAsia="ru-RU"/>
        </w:rPr>
        <w:t>Один раз в неделю, например, в выходной день, родители «дарят» ребенку новое слово: не просто называют его, но и объясняют значение. Слова самые разные: «весенние» (капель, проталина, наст и т.д.), «сладкие» (мармелад, шербет, джем и т.д</w:t>
      </w:r>
      <w:r w:rsidR="0042661A" w:rsidRPr="00365DCB">
        <w:rPr>
          <w:rFonts w:ascii="Arial" w:eastAsia="Times New Roman" w:hAnsi="Arial" w:cs="Arial"/>
          <w:sz w:val="24"/>
          <w:szCs w:val="24"/>
          <w:lang w:eastAsia="ru-RU"/>
        </w:rPr>
        <w:t>.), «тяжелые» (гиря, штанга и т.</w:t>
      </w:r>
      <w:r w:rsidRPr="00365DCB">
        <w:rPr>
          <w:rFonts w:ascii="Arial" w:eastAsia="Times New Roman" w:hAnsi="Arial" w:cs="Arial"/>
          <w:sz w:val="24"/>
          <w:szCs w:val="24"/>
          <w:lang w:eastAsia="ru-RU"/>
        </w:rPr>
        <w:t>д), «легкие» (пух, снежинка, перышко и т.д.), «холодные, «горячие» и т.д.</w:t>
      </w:r>
    </w:p>
    <w:p w:rsidR="000C03A4" w:rsidRDefault="000C03A4"/>
    <w:sectPr w:rsidR="000C03A4" w:rsidSect="00426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C51"/>
    <w:multiLevelType w:val="hybridMultilevel"/>
    <w:tmpl w:val="0B1216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34"/>
    <w:rsid w:val="000C03A4"/>
    <w:rsid w:val="00365DCB"/>
    <w:rsid w:val="0042661A"/>
    <w:rsid w:val="00453656"/>
    <w:rsid w:val="006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2020-10-19T14:15:00Z</dcterms:created>
  <dcterms:modified xsi:type="dcterms:W3CDTF">2020-10-21T13:57:00Z</dcterms:modified>
</cp:coreProperties>
</file>