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441635">
      <w:pPr>
        <w:pStyle w:val="Style4"/>
        <w:widowControl/>
        <w:jc w:val="center"/>
        <w:rPr>
          <w:rStyle w:val="FontStyle540"/>
          <w:i/>
          <w:color w:val="4BACC6"/>
          <w:sz w:val="96"/>
        </w:rPr>
      </w:pPr>
      <w:r>
        <w:rPr>
          <w:rStyle w:val="FontStyle540"/>
          <w:i/>
          <w:color w:val="4BACC6"/>
          <w:sz w:val="96"/>
        </w:rPr>
        <w:t>Особый ребё</w:t>
      </w:r>
      <w:bookmarkStart w:id="0" w:name="_GoBack"/>
      <w:bookmarkEnd w:id="0"/>
      <w:r>
        <w:rPr>
          <w:rStyle w:val="FontStyle540"/>
          <w:i/>
          <w:color w:val="4BACC6"/>
          <w:sz w:val="96"/>
        </w:rPr>
        <w:t>нок</w:t>
      </w:r>
    </w:p>
    <w:p w:rsidR="00753DC1" w:rsidRDefault="00441635">
      <w:pPr>
        <w:pStyle w:val="Style4"/>
        <w:widowControl/>
        <w:jc w:val="center"/>
        <w:rPr>
          <w:rStyle w:val="FontStyle540"/>
          <w:i/>
          <w:color w:val="4BACC6"/>
          <w:sz w:val="48"/>
        </w:rPr>
      </w:pPr>
      <w:r>
        <w:rPr>
          <w:rStyle w:val="FontStyle540"/>
          <w:i/>
          <w:color w:val="4BACC6"/>
          <w:sz w:val="48"/>
        </w:rPr>
        <w:t>(сенсорные игры)</w:t>
      </w:r>
    </w:p>
    <w:p w:rsidR="00753DC1" w:rsidRDefault="00753DC1">
      <w:pPr>
        <w:pStyle w:val="Style4"/>
        <w:widowControl/>
        <w:jc w:val="center"/>
        <w:rPr>
          <w:rStyle w:val="FontStyle540"/>
          <w:i/>
          <w:color w:val="00B050"/>
          <w:sz w:val="48"/>
        </w:rPr>
      </w:pPr>
    </w:p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441635">
      <w:pPr>
        <w:pStyle w:val="Style4"/>
        <w:widowControl/>
        <w:jc w:val="center"/>
        <w:rPr>
          <w:rStyle w:val="FontStyle540"/>
          <w:i/>
          <w:sz w:val="28"/>
        </w:rPr>
      </w:pPr>
      <w:r>
        <w:rPr>
          <w:noProof/>
        </w:rPr>
        <w:drawing>
          <wp:inline distT="0" distB="0" distL="0" distR="0">
            <wp:extent cx="3648074" cy="579119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648074" cy="579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753DC1">
      <w:pPr>
        <w:pStyle w:val="Style4"/>
        <w:widowControl/>
        <w:jc w:val="both"/>
        <w:rPr>
          <w:rStyle w:val="FontStyle540"/>
          <w:i/>
          <w:sz w:val="28"/>
        </w:rPr>
      </w:pPr>
    </w:p>
    <w:p w:rsidR="00753DC1" w:rsidRDefault="00441635">
      <w:pPr>
        <w:pStyle w:val="Style4"/>
        <w:widowControl/>
        <w:jc w:val="center"/>
        <w:rPr>
          <w:rStyle w:val="FontStyle540"/>
          <w:i/>
          <w:color w:val="002060"/>
          <w:sz w:val="40"/>
        </w:rPr>
      </w:pPr>
      <w:r>
        <w:rPr>
          <w:rStyle w:val="FontStyle540"/>
          <w:i/>
          <w:color w:val="002060"/>
          <w:sz w:val="40"/>
        </w:rPr>
        <w:lastRenderedPageBreak/>
        <w:t>Виды сенсорных игр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Цветная вода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Для игры потребуются акварельные краски, кисточки, 5 прозрачных пластиковых стаканов (в дальнейшем количество стаканов может быть любым). Расставьте стаканы в ряд на столе и </w:t>
      </w:r>
      <w:r>
        <w:rPr>
          <w:rStyle w:val="FontStyle520"/>
          <w:i/>
          <w:color w:val="17365D" w:themeColor="text2" w:themeShade="BF"/>
          <w:sz w:val="28"/>
        </w:rPr>
        <w:t xml:space="preserve">наполните водой. Возьмите на кисточку краску одного из основных цветов — красный,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желтый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, синий,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зеленый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(можете начинать с любимого цвета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, если такой есть, это поможет вовлечь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игру) — и разведите в одном из стаканов. Комментируя свои дей</w:t>
      </w:r>
      <w:r>
        <w:rPr>
          <w:rStyle w:val="FontStyle520"/>
          <w:i/>
          <w:color w:val="17365D" w:themeColor="text2" w:themeShade="BF"/>
          <w:sz w:val="28"/>
        </w:rPr>
        <w:t xml:space="preserve">ствия, постарайтесь привлечь внимание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, внесите элемент «волшебства»: «Сейчас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возьмем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на кисточку твою любимую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желтую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краску,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во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так. А теперь... опустим в стакан с водой. Интересно, что получится? Смотри, как красиво!» Обычно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завороженно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сл</w:t>
      </w:r>
      <w:r>
        <w:rPr>
          <w:rStyle w:val="FontStyle520"/>
          <w:i/>
          <w:color w:val="17365D" w:themeColor="text2" w:themeShade="BF"/>
          <w:sz w:val="28"/>
        </w:rPr>
        <w:t xml:space="preserve">едит за тем, как облачко краски постепенно растворяется в воде. Можно разнообразить эффект и в следующем стакане развести краску быстро, помешивая воду кисточкой —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же своей реакцией даст вам понять, какой из способов ему больше нравится.</w:t>
      </w:r>
    </w:p>
    <w:p w:rsidR="00753DC1" w:rsidRDefault="00441635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В этой игр</w:t>
      </w:r>
      <w:r>
        <w:rPr>
          <w:rStyle w:val="FontStyle520"/>
          <w:i/>
          <w:color w:val="17365D" w:themeColor="text2" w:themeShade="BF"/>
          <w:sz w:val="28"/>
        </w:rPr>
        <w:t xml:space="preserve">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быстро может проявить желание более активно участвовать в происходящем — «заказывая» следующую краску или выхватывая кисточку и начиная действовать самостоятельно. После первой демонстрации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играет в «Цветную воду» не только на занятии с п</w:t>
      </w:r>
      <w:r>
        <w:rPr>
          <w:rStyle w:val="FontStyle520"/>
          <w:i/>
          <w:color w:val="17365D" w:themeColor="text2" w:themeShade="BF"/>
          <w:sz w:val="28"/>
        </w:rPr>
        <w:t xml:space="preserve">сихологом или педагогом, но может затеять игру в любой момент, когда захочет. В этом случае на помощь приходит кто-нибудь из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близких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. Если же позволяет уровень развития бытовых навыков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, он вполне может действовать самостоятельно.</w:t>
      </w:r>
    </w:p>
    <w:p w:rsidR="00753DC1" w:rsidRDefault="00441635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Когда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увлеченность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чистым сенсорным эффектом станет ослабевать (разным детям требуется для этого разное время и число повторений), можно приступать к расширению игры. Возможный вариант развития игры — </w:t>
      </w:r>
      <w:r>
        <w:rPr>
          <w:rStyle w:val="FontStyle560"/>
          <w:color w:val="17365D" w:themeColor="text2" w:themeShade="BF"/>
          <w:sz w:val="28"/>
        </w:rPr>
        <w:t xml:space="preserve">организация активного участия </w:t>
      </w:r>
      <w:proofErr w:type="spellStart"/>
      <w:r>
        <w:rPr>
          <w:rStyle w:val="FontStyle560"/>
          <w:color w:val="17365D" w:themeColor="text2" w:themeShade="BF"/>
          <w:sz w:val="28"/>
        </w:rPr>
        <w:t>ребенка</w:t>
      </w:r>
      <w:proofErr w:type="spellEnd"/>
      <w:r>
        <w:rPr>
          <w:rStyle w:val="FontStyle560"/>
          <w:color w:val="17365D" w:themeColor="text2" w:themeShade="BF"/>
          <w:sz w:val="28"/>
        </w:rPr>
        <w:t xml:space="preserve"> в ней и развитие бытовых навыков. </w:t>
      </w:r>
      <w:r>
        <w:rPr>
          <w:rStyle w:val="FontStyle520"/>
          <w:i/>
          <w:color w:val="17365D" w:themeColor="text2" w:themeShade="BF"/>
          <w:sz w:val="28"/>
        </w:rPr>
        <w:t>Т</w:t>
      </w:r>
      <w:r>
        <w:rPr>
          <w:rStyle w:val="FontStyle520"/>
          <w:i/>
          <w:color w:val="17365D" w:themeColor="text2" w:themeShade="BF"/>
          <w:sz w:val="28"/>
        </w:rPr>
        <w:t xml:space="preserve">ак, если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нравится игра, скорее всего он согласится выполнить вашу просьбу-инструкцию — предложите ему открыть кран, налить воду в пластиковую бутылку, затем наполнить водой стаканы. Если пролили воду на стол или на пол, попросите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вытереть л</w:t>
      </w:r>
      <w:r>
        <w:rPr>
          <w:rStyle w:val="FontStyle520"/>
          <w:i/>
          <w:color w:val="17365D" w:themeColor="text2" w:themeShade="BF"/>
          <w:sz w:val="28"/>
        </w:rPr>
        <w:t xml:space="preserve">ужицу тряпкой. Инструкции должны быть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четкими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В начале такой работы действуете вместе 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: «Давай откроем кран. А где наша бутылка? Вот она,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нальем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нее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водичку —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ух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какая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тяжелая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теперь бутылка,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понесем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ее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вместе. Теперь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разольем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воду по стаканам</w:t>
      </w:r>
      <w:r>
        <w:rPr>
          <w:rStyle w:val="FontStyle520"/>
          <w:i/>
          <w:color w:val="17365D" w:themeColor="text2" w:themeShade="BF"/>
          <w:sz w:val="28"/>
        </w:rPr>
        <w:t>. Буль-буль-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буль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—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течет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водичка. Ой! Пролили воду на стол! Какая получилась лужа!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Возьмем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тряпку и вытрем стол. Вот теперь стало хорошо» и т.д. Когда же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достаточно освоится в этой игре 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четко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усвоит некоторые несложные действия, предоставляйте ем</w:t>
      </w:r>
      <w:r>
        <w:rPr>
          <w:rStyle w:val="FontStyle520"/>
          <w:i/>
          <w:color w:val="17365D" w:themeColor="text2" w:themeShade="BF"/>
          <w:sz w:val="28"/>
        </w:rPr>
        <w:t>у все больше самостоятельности при выполнении заданий.</w:t>
      </w:r>
    </w:p>
    <w:p w:rsidR="00753DC1" w:rsidRDefault="00753DC1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lastRenderedPageBreak/>
        <w:t>Смешиваем краски</w:t>
      </w:r>
    </w:p>
    <w:p w:rsidR="00753DC1" w:rsidRDefault="00441635">
      <w:pPr>
        <w:pStyle w:val="Style19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Смешивая краски, мы можем создавать новые цвета. Для этого слейте воду разных цветов в один стакан либо растворите в стакане с чистой водой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поочередно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несколько красок.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 xml:space="preserve">Так, из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желт</w:t>
      </w:r>
      <w:r>
        <w:rPr>
          <w:rStyle w:val="FontStyle520"/>
          <w:i/>
          <w:color w:val="17365D" w:themeColor="text2" w:themeShade="BF"/>
          <w:sz w:val="28"/>
        </w:rPr>
        <w:t>ого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 красного цветов получаем оранжевый, из синего 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желтого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—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зеленый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, из красного и синего — фиолетовый.</w:t>
      </w:r>
      <w:proofErr w:type="gramEnd"/>
    </w:p>
    <w:p w:rsidR="00753DC1" w:rsidRDefault="00441635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Яркие ощущения может подарить процесс рисования акварельными красками на мокром листе. Для этого на стол или на пол подложите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клеенку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Намочите </w:t>
      </w:r>
      <w:r>
        <w:rPr>
          <w:rStyle w:val="FontStyle520"/>
          <w:i/>
          <w:color w:val="17365D" w:themeColor="text2" w:themeShade="BF"/>
          <w:sz w:val="28"/>
        </w:rPr>
        <w:t xml:space="preserve">плотный лист бумаги для акварели (просто окунув в тазик с водой), и положите на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клеенку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, пригладив влажной губкой. Окуните кисточку в одну из красок и осторожно проведите по бумаге. Продолжайте другими красками.</w:t>
      </w:r>
    </w:p>
    <w:p w:rsidR="00753DC1" w:rsidRDefault="00441635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Как бы случайно можно провести по бумаге кис</w:t>
      </w:r>
      <w:r>
        <w:rPr>
          <w:rStyle w:val="FontStyle520"/>
          <w:i/>
          <w:color w:val="17365D" w:themeColor="text2" w:themeShade="BF"/>
          <w:sz w:val="28"/>
        </w:rPr>
        <w:t xml:space="preserve">точкой с водой, но без краски — вода смешивается с красками и на листе появятся нежные, размытые, светлые полутона. Экспериментируйте вместе 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!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Кукольный обед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Накройте на стол, расставьте стаканы, усадите кукол и мишек и угостите их разными напитк</w:t>
      </w:r>
      <w:r>
        <w:rPr>
          <w:rStyle w:val="FontStyle520"/>
          <w:i/>
          <w:color w:val="17365D" w:themeColor="text2" w:themeShade="BF"/>
          <w:sz w:val="28"/>
        </w:rPr>
        <w:t xml:space="preserve">ами.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В игре красная вода превращается в томатный сок, белая — в молоко, оранжевая — в фанту, а коричневая — в кофе...</w:t>
      </w:r>
      <w:proofErr w:type="gramEnd"/>
    </w:p>
    <w:p w:rsidR="00753DC1" w:rsidRDefault="00441635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Можно затеять игру в «Ресторан» или «Кафе», учитывая опыт и возраст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Игра может стать поводом поупражняться в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счете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— посчитайте </w:t>
      </w:r>
      <w:r>
        <w:rPr>
          <w:rStyle w:val="FontStyle520"/>
          <w:i/>
          <w:color w:val="17365D" w:themeColor="text2" w:themeShade="BF"/>
          <w:sz w:val="28"/>
        </w:rPr>
        <w:t xml:space="preserve">стаканы с напитками, чтобы они соответствовали количеству «гостей». Используя стаканчики разного размера, можно знакомить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 понятием величины.</w:t>
      </w:r>
    </w:p>
    <w:p w:rsidR="00753DC1" w:rsidRDefault="00441635">
      <w:pPr>
        <w:pStyle w:val="Style19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Возня с водой, переливание и брызгание особенно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любимы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детьми. Такие игры можно затевать не только купаяс</w:t>
      </w:r>
      <w:r>
        <w:rPr>
          <w:rStyle w:val="FontStyle520"/>
          <w:i/>
          <w:color w:val="17365D" w:themeColor="text2" w:themeShade="BF"/>
          <w:sz w:val="28"/>
        </w:rPr>
        <w:t xml:space="preserve">ь, но при любой возможности: сунуть пальчик в бьющую струю фонтана и посмотреть, что получится; заглянуть в лужу на асфальте и попробовать разглядеть в ней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свое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отражение, облака, ветки; бросать камушки в пруд и наблюдать, как расходятся по воде круги...</w:t>
      </w:r>
    </w:p>
    <w:p w:rsidR="00753DC1" w:rsidRDefault="00441635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И</w:t>
      </w:r>
      <w:r>
        <w:rPr>
          <w:rStyle w:val="FontStyle520"/>
          <w:i/>
          <w:color w:val="17365D" w:themeColor="text2" w:themeShade="BF"/>
          <w:sz w:val="28"/>
        </w:rPr>
        <w:t xml:space="preserve">гры с водой имеют и терапевтический эффект. Сама фактура воды оказывает приятно-успокаивающее воздействие,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дает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эмоциональную разрядку. Поэтому полезно посещать бассейн: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не только учится плавать, закаляет здоровье, но и может сбросить отрицательные</w:t>
      </w:r>
      <w:r>
        <w:rPr>
          <w:rStyle w:val="FontStyle520"/>
          <w:i/>
          <w:color w:val="17365D" w:themeColor="text2" w:themeShade="BF"/>
          <w:sz w:val="28"/>
        </w:rPr>
        <w:t xml:space="preserve"> эмоции и получить положительный заряд энергии.</w:t>
      </w:r>
    </w:p>
    <w:p w:rsidR="00753DC1" w:rsidRDefault="00441635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учетом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терапевтических свойств воды весьма вероятно, что сенсорная игра плавно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перетечет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игру терапевтическую (см. с. 79).</w:t>
      </w:r>
    </w:p>
    <w:p w:rsidR="00753DC1" w:rsidRDefault="00441635">
      <w:pPr>
        <w:pStyle w:val="Style10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Предлагаем следующие варианты игр с водой.</w:t>
      </w:r>
    </w:p>
    <w:p w:rsidR="00753DC1" w:rsidRDefault="00441635">
      <w:pPr>
        <w:pStyle w:val="Style10"/>
        <w:widowControl/>
        <w:jc w:val="both"/>
        <w:rPr>
          <w:rStyle w:val="FontStyle620"/>
          <w:b w:val="0"/>
          <w:i/>
          <w:color w:val="002060"/>
          <w:spacing w:val="0"/>
          <w:sz w:val="32"/>
          <w:u w:val="single"/>
        </w:rPr>
      </w:pPr>
      <w:r>
        <w:rPr>
          <w:rStyle w:val="FontStyle520"/>
          <w:b/>
          <w:i/>
          <w:color w:val="002060"/>
          <w:sz w:val="32"/>
          <w:u w:val="single"/>
        </w:rPr>
        <w:t>Переливание воды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Чтобы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было уд</w:t>
      </w:r>
      <w:r>
        <w:rPr>
          <w:rStyle w:val="FontStyle520"/>
          <w:i/>
          <w:color w:val="17365D" w:themeColor="text2" w:themeShade="BF"/>
          <w:sz w:val="28"/>
        </w:rPr>
        <w:t xml:space="preserve">обнее достать до крана, пододвиньте к раковине стул. Возьмите пластиковые бутылки, пузырьки, стаканчики, мисочки различных размеров. Теперь наполняйте их водой: «Буль-буль, </w:t>
      </w:r>
      <w:r>
        <w:rPr>
          <w:rStyle w:val="FontStyle520"/>
          <w:i/>
          <w:color w:val="17365D" w:themeColor="text2" w:themeShade="BF"/>
          <w:sz w:val="28"/>
        </w:rPr>
        <w:lastRenderedPageBreak/>
        <w:t>потекла водичка. Вот пустая бутылочка, а теперь — полная». Можно переливать воду из</w:t>
      </w:r>
      <w:r>
        <w:rPr>
          <w:rStyle w:val="FontStyle520"/>
          <w:i/>
          <w:color w:val="17365D" w:themeColor="text2" w:themeShade="BF"/>
          <w:sz w:val="28"/>
        </w:rPr>
        <w:t xml:space="preserve"> одной посуды в другую.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17365D" w:themeColor="text2" w:themeShade="BF"/>
          <w:sz w:val="32"/>
          <w:u w:val="single"/>
        </w:rPr>
      </w:pPr>
      <w:r>
        <w:rPr>
          <w:rStyle w:val="FontStyle620"/>
          <w:i/>
          <w:color w:val="17365D" w:themeColor="text2" w:themeShade="BF"/>
          <w:sz w:val="32"/>
          <w:u w:val="single"/>
        </w:rPr>
        <w:t>Открывай</w:t>
      </w:r>
      <w:proofErr w:type="gramStart"/>
      <w:r>
        <w:rPr>
          <w:rStyle w:val="FontStyle620"/>
          <w:i/>
          <w:color w:val="17365D" w:themeColor="text2" w:themeShade="BF"/>
          <w:sz w:val="32"/>
          <w:u w:val="single"/>
        </w:rPr>
        <w:t>!-</w:t>
      </w:r>
      <w:proofErr w:type="gramEnd"/>
      <w:r>
        <w:rPr>
          <w:rStyle w:val="FontStyle620"/>
          <w:i/>
          <w:color w:val="17365D" w:themeColor="text2" w:themeShade="BF"/>
          <w:sz w:val="32"/>
          <w:u w:val="single"/>
        </w:rPr>
        <w:t>Закрывай!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Переверните наполненную водой пластиковую бутылку. Затем подставьте ладонь под вытекающую из горлышка струю. Прокомментируйте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свое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действие словами: «Закрыли водичку! Как ты попросишь открыть воду? Скажи: "Лена (</w:t>
      </w:r>
      <w:r>
        <w:rPr>
          <w:rStyle w:val="FontStyle520"/>
          <w:i/>
          <w:color w:val="17365D" w:themeColor="text2" w:themeShade="BF"/>
          <w:sz w:val="28"/>
        </w:rPr>
        <w:t xml:space="preserve">побуждайте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использовать обращения), открывай!" Вот, открыла — снова потекла водичка, буль-буль-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буль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!» В следующий раз действуйте ладонью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, побуждая его закрыть и открыть воду.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Фонтан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Если подставить под струю воды ложку либо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пузырек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 узким </w:t>
      </w:r>
      <w:r>
        <w:rPr>
          <w:rStyle w:val="FontStyle520"/>
          <w:i/>
          <w:color w:val="17365D" w:themeColor="text2" w:themeShade="BF"/>
          <w:sz w:val="28"/>
        </w:rPr>
        <w:t>горлышком, получится «фонтан». Обычно этот эффект приводит детей в восторг: «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Пш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-ш-ш! Какой фонтан получился — ура!» Подставьте пальчик под струю «фонтана», побудите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повторить действие за вами.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Бассейн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Наполнив таз водой, организуйте игру в «бассейн</w:t>
      </w:r>
      <w:r>
        <w:rPr>
          <w:rStyle w:val="FontStyle520"/>
          <w:i/>
          <w:color w:val="17365D" w:themeColor="text2" w:themeShade="BF"/>
          <w:sz w:val="28"/>
        </w:rPr>
        <w:t xml:space="preserve">», где учатся плавать игрушки. Проведение такой игры рекомендуется, если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уже посещал бассейн и у него есть реальное представление о нем. Сопровождайте ход игры словесным комментарием: «Вот наши куколки пришли в бассейн. Какой большой бассейн! В бас</w:t>
      </w:r>
      <w:r>
        <w:rPr>
          <w:rStyle w:val="FontStyle520"/>
          <w:i/>
          <w:color w:val="17365D" w:themeColor="text2" w:themeShade="BF"/>
          <w:sz w:val="28"/>
        </w:rPr>
        <w:t>сейне учатся плавать — вот так. Поплыли!»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Озеро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Наполните большой таз водой: теперь это «озеро», в котором плавают рыбки или уточки: «Вот какое глубокое озеро — много воды! В озере плавают уточки. Вот мама утка. А вот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ее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детки — маленькие утята. "Кря-кря-к</w:t>
      </w:r>
      <w:r>
        <w:rPr>
          <w:rStyle w:val="FontStyle520"/>
          <w:i/>
          <w:color w:val="17365D" w:themeColor="text2" w:themeShade="BF"/>
          <w:sz w:val="28"/>
        </w:rPr>
        <w:t>ря! —</w:t>
      </w:r>
    </w:p>
    <w:p w:rsidR="00753DC1" w:rsidRDefault="00441635">
      <w:pPr>
        <w:pStyle w:val="Style5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говорит утка.— Дети, плывите за мной!" Вот уточки вышли на бережок и греются на солнышке» и т.д.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Море</w:t>
      </w:r>
    </w:p>
    <w:p w:rsidR="00753DC1" w:rsidRDefault="00441635">
      <w:pPr>
        <w:pStyle w:val="Style12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На следующем занятии этот же таз с водой может превратиться в «море», по которому плывут кораблики: «Поплыл по морю кораблик и гудит: у-у-у! А кто х</w:t>
      </w:r>
      <w:r>
        <w:rPr>
          <w:rStyle w:val="FontStyle520"/>
          <w:i/>
          <w:color w:val="17365D" w:themeColor="text2" w:themeShade="BF"/>
          <w:sz w:val="28"/>
        </w:rPr>
        <w:t>очет поплавать на корабле? Зайка хочет! (можно использовать фигурки, вылепленные из пластилина, которые прочно устанавливаются на палубе) Вот поднялся ветер! Какие сильные волны! Перевернулся наш кораблик — давай скорее спасать пассажиров! А теперь починим</w:t>
      </w:r>
      <w:r>
        <w:rPr>
          <w:rStyle w:val="FontStyle520"/>
          <w:i/>
          <w:color w:val="17365D" w:themeColor="text2" w:themeShade="BF"/>
          <w:sz w:val="28"/>
        </w:rPr>
        <w:t xml:space="preserve"> кораблик и можно плыть дальше» и т.д.</w:t>
      </w:r>
    </w:p>
    <w:p w:rsidR="00753DC1" w:rsidRDefault="00441635">
      <w:pPr>
        <w:pStyle w:val="Style12"/>
        <w:widowControl/>
        <w:jc w:val="both"/>
        <w:rPr>
          <w:rStyle w:val="FontStyle620"/>
          <w:b w:val="0"/>
          <w:i/>
          <w:color w:val="17365D" w:themeColor="text2" w:themeShade="BF"/>
          <w:spacing w:val="0"/>
          <w:sz w:val="32"/>
          <w:u w:val="single"/>
        </w:rPr>
      </w:pPr>
      <w:r>
        <w:rPr>
          <w:rStyle w:val="FontStyle520"/>
          <w:b/>
          <w:i/>
          <w:color w:val="17365D" w:themeColor="text2" w:themeShade="BF"/>
          <w:sz w:val="32"/>
          <w:u w:val="single"/>
        </w:rPr>
        <w:t>Купание кукол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Искупайте кукол-голышей в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теплой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водичке, потрите их мочалкой и мылом, заверните в полотенце: «А сейчас будем кукол купать.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Нальем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ванночку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теплой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водички — попробуй ручкой водичку, </w:t>
      </w:r>
      <w:proofErr w:type="spellStart"/>
      <w:proofErr w:type="gramStart"/>
      <w:r>
        <w:rPr>
          <w:rStyle w:val="FontStyle520"/>
          <w:i/>
          <w:color w:val="17365D" w:themeColor="text2" w:themeShade="BF"/>
          <w:sz w:val="28"/>
        </w:rPr>
        <w:t>теплая</w:t>
      </w:r>
      <w:proofErr w:type="spellEnd"/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? Отлично. А </w:t>
      </w:r>
      <w:r>
        <w:rPr>
          <w:rStyle w:val="FontStyle520"/>
          <w:i/>
          <w:color w:val="17365D" w:themeColor="text2" w:themeShade="BF"/>
          <w:sz w:val="28"/>
        </w:rPr>
        <w:t>вот наши куколки. Как их зовут? Это Катя, а это Миша. Кто первый будет купаться? Катя? Хорошо. Давай спросим у Кати, нравится ей водичка? Не горячо?» и т.д.</w:t>
      </w: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Мытье посуды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Вымойте посуду после кукольного «обеда», используя губку и средство для мытья посуды: «Будем мыть посуду. Открывай кран!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Здесь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какая вода? Горячая. А здесь? Холодная. Давай откроем и холодную воду, и горячую — тогда получится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теплая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вода. Вот так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потрем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гу</w:t>
      </w:r>
      <w:r>
        <w:rPr>
          <w:rStyle w:val="FontStyle520"/>
          <w:i/>
          <w:color w:val="17365D" w:themeColor="text2" w:themeShade="BF"/>
          <w:sz w:val="28"/>
        </w:rPr>
        <w:t xml:space="preserve">бкой тарелочку. Теперь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сполоснем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. Чистая стала посуда!»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Детям нравится наблюдать за кружением мыльных пузырей, с криками восторга они носятся по комнате, пока не «поймают» все до одного, и тут же просят повторения. Но сами выдуть пузыри часто отказываются </w:t>
      </w:r>
      <w:r>
        <w:rPr>
          <w:rStyle w:val="FontStyle520"/>
          <w:i/>
          <w:color w:val="17365D" w:themeColor="text2" w:themeShade="BF"/>
          <w:sz w:val="28"/>
        </w:rPr>
        <w:t xml:space="preserve">— это требует сноровки 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определенного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уровня развития дыхания.</w:t>
      </w:r>
    </w:p>
    <w:p w:rsidR="00753DC1" w:rsidRDefault="00441635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Мы предлагаем предварительно подготовить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 игре с мыльными пузырями. Для этого нужно научить его сильно дуть, направлять струю воздуха в нужном направлении. Предлагаем такие игры:</w:t>
      </w:r>
    </w:p>
    <w:p w:rsidR="00753DC1" w:rsidRDefault="00441635">
      <w:pPr>
        <w:pStyle w:val="Style10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>—«Сн</w:t>
      </w:r>
      <w:r>
        <w:rPr>
          <w:rStyle w:val="FontStyle540"/>
          <w:i/>
          <w:color w:val="17365D" w:themeColor="text2" w:themeShade="BF"/>
          <w:sz w:val="28"/>
        </w:rPr>
        <w:t xml:space="preserve">ег </w:t>
      </w:r>
      <w:proofErr w:type="spellStart"/>
      <w:r>
        <w:rPr>
          <w:rStyle w:val="FontStyle540"/>
          <w:i/>
          <w:color w:val="17365D" w:themeColor="text2" w:themeShade="BF"/>
          <w:sz w:val="28"/>
        </w:rPr>
        <w:t>пошел</w:t>
      </w:r>
      <w:proofErr w:type="spellEnd"/>
      <w:r>
        <w:rPr>
          <w:rStyle w:val="FontStyle540"/>
          <w:i/>
          <w:color w:val="17365D" w:themeColor="text2" w:themeShade="BF"/>
          <w:sz w:val="28"/>
        </w:rPr>
        <w:t xml:space="preserve">» </w:t>
      </w:r>
      <w:r>
        <w:rPr>
          <w:rStyle w:val="FontStyle520"/>
          <w:i/>
          <w:color w:val="17365D" w:themeColor="text2" w:themeShade="BF"/>
          <w:sz w:val="28"/>
        </w:rPr>
        <w:t>— дуть на кусочек ватки в воздухе, чтобы она не упала.</w:t>
      </w:r>
    </w:p>
    <w:p w:rsidR="00753DC1" w:rsidRDefault="00441635">
      <w:pPr>
        <w:pStyle w:val="Style10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>—«Плыви, кораблик!»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—д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уть на маленький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легкий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кораблик на воде (например, во время купания).</w:t>
      </w:r>
    </w:p>
    <w:p w:rsidR="00753DC1" w:rsidRDefault="00441635">
      <w:pPr>
        <w:pStyle w:val="Style10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 xml:space="preserve">—«Вертушка» </w:t>
      </w:r>
      <w:r>
        <w:rPr>
          <w:rStyle w:val="FontStyle520"/>
          <w:i/>
          <w:color w:val="17365D" w:themeColor="text2" w:themeShade="BF"/>
          <w:sz w:val="28"/>
        </w:rPr>
        <w:t>— дуть на игрушку-вертушку.</w:t>
      </w:r>
    </w:p>
    <w:p w:rsidR="00753DC1" w:rsidRDefault="00441635">
      <w:pPr>
        <w:pStyle w:val="Style10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>—«Катись, шарик!»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—д</w:t>
      </w:r>
      <w:proofErr w:type="gramEnd"/>
      <w:r>
        <w:rPr>
          <w:rStyle w:val="FontStyle520"/>
          <w:i/>
          <w:color w:val="17365D" w:themeColor="text2" w:themeShade="BF"/>
          <w:sz w:val="28"/>
        </w:rPr>
        <w:t>уть на маленький шарик (например, для пи</w:t>
      </w:r>
      <w:r>
        <w:rPr>
          <w:rStyle w:val="FontStyle520"/>
          <w:i/>
          <w:color w:val="17365D" w:themeColor="text2" w:themeShade="BF"/>
          <w:sz w:val="28"/>
        </w:rPr>
        <w:t>нг-понга), можно дуть через трубочку.</w:t>
      </w:r>
    </w:p>
    <w:p w:rsidR="00753DC1" w:rsidRDefault="00441635">
      <w:pPr>
        <w:pStyle w:val="Style10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>—«</w:t>
      </w:r>
      <w:proofErr w:type="spellStart"/>
      <w:r>
        <w:rPr>
          <w:rStyle w:val="FontStyle540"/>
          <w:i/>
          <w:color w:val="17365D" w:themeColor="text2" w:themeShade="BF"/>
          <w:sz w:val="28"/>
        </w:rPr>
        <w:t>Бульки</w:t>
      </w:r>
      <w:proofErr w:type="spellEnd"/>
      <w:r>
        <w:rPr>
          <w:rStyle w:val="FontStyle540"/>
          <w:i/>
          <w:color w:val="17365D" w:themeColor="text2" w:themeShade="BF"/>
          <w:sz w:val="28"/>
        </w:rPr>
        <w:t>»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—д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уть через трубочку в стакан, наполовину наполненный водой. Игра покажет, сформирован ли у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целенаправленный выдох и сильно ли он дует.</w:t>
      </w:r>
    </w:p>
    <w:p w:rsidR="00753DC1" w:rsidRDefault="00441635">
      <w:pPr>
        <w:pStyle w:val="Style10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Играя с мыльными пузырями, соблюдайте меры предосторожности. След</w:t>
      </w:r>
      <w:r>
        <w:rPr>
          <w:rStyle w:val="FontStyle520"/>
          <w:i/>
          <w:color w:val="17365D" w:themeColor="text2" w:themeShade="BF"/>
          <w:sz w:val="28"/>
        </w:rPr>
        <w:t xml:space="preserve">ите, чтобы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не втягивал жидкость в рот. Он может сделать это по инерции, если привык пить сок из пакетиков через трубочку, или захочет попробовать жидкость для мыльных пузырей на вкус. Поэтому используйте безвредные вещества и понемногу.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Мыльные пуз</w:t>
      </w:r>
      <w:r>
        <w:rPr>
          <w:rStyle w:val="FontStyle620"/>
          <w:i/>
          <w:color w:val="002060"/>
          <w:sz w:val="32"/>
          <w:u w:val="single"/>
        </w:rPr>
        <w:t>ыри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Чтобы вызвать у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интерес к самостоятельному выдуванию пузырей, предложите ему помимо рамки из купленного пузырька разнообразные трубочки — для этого возьмите (предварительно обговорив 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цель) из «Макдоналдса»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коктельную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трубочку или све</w:t>
      </w:r>
      <w:r>
        <w:rPr>
          <w:rStyle w:val="FontStyle520"/>
          <w:i/>
          <w:color w:val="17365D" w:themeColor="text2" w:themeShade="BF"/>
          <w:sz w:val="28"/>
        </w:rPr>
        <w:t xml:space="preserve">рните и склейте из плотной бумаги толстую трубу. Для получения большого пузыря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подойдет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 небольшая пластиковая бутылочка с отрезанным дном. Можно разобрать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гелевую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ручку и использовать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ее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корпус — прозрачную трубочку из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твердой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пластмассы (в этом случае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</w:t>
      </w:r>
      <w:r>
        <w:rPr>
          <w:rStyle w:val="FontStyle520"/>
          <w:i/>
          <w:color w:val="17365D" w:themeColor="text2" w:themeShade="BF"/>
          <w:sz w:val="28"/>
        </w:rPr>
        <w:t>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не будет прикусывать или перегибать трубочку).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Пенный замок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В небольшую мисочку налейте немного воды, добавьте средство для мытья посуды и размешайте. Возьмите широкую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коктельную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трубочку, опустите в миску и начинайте дуть — с громким бульканьем на </w:t>
      </w:r>
      <w:r>
        <w:rPr>
          <w:rStyle w:val="FontStyle520"/>
          <w:i/>
          <w:color w:val="17365D" w:themeColor="text2" w:themeShade="BF"/>
          <w:sz w:val="28"/>
        </w:rPr>
        <w:t xml:space="preserve">глазах у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вырастет облако переливающихся пузырей. Предложите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</w:t>
      </w:r>
      <w:r>
        <w:rPr>
          <w:rStyle w:val="FontStyle520"/>
          <w:i/>
          <w:color w:val="17365D" w:themeColor="text2" w:themeShade="BF"/>
          <w:sz w:val="28"/>
        </w:rPr>
        <w:lastRenderedPageBreak/>
        <w:t xml:space="preserve">подуть вместе с вами, затем самостоятельно. Поставьте внутрь пены пластмассовую или резиновую игрушку — это «принц, который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живет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пенном замке»</w:t>
      </w:r>
    </w:p>
    <w:p w:rsidR="00753DC1" w:rsidRDefault="00441635">
      <w:pPr>
        <w:pStyle w:val="Style19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Приготовьте набор свечей — обычную</w:t>
      </w:r>
      <w:r>
        <w:rPr>
          <w:rStyle w:val="FontStyle520"/>
          <w:i/>
          <w:color w:val="17365D" w:themeColor="text2" w:themeShade="BF"/>
          <w:sz w:val="28"/>
        </w:rPr>
        <w:t xml:space="preserve"> длинную, плавающие свечи, маленькие свечки для именинного торта.</w:t>
      </w:r>
    </w:p>
    <w:p w:rsidR="00753DC1" w:rsidRDefault="00441635">
      <w:pPr>
        <w:pStyle w:val="Style19"/>
        <w:widowControl/>
        <w:jc w:val="both"/>
        <w:rPr>
          <w:rStyle w:val="FontStyle620"/>
          <w:b w:val="0"/>
          <w:i/>
          <w:color w:val="002060"/>
          <w:spacing w:val="0"/>
          <w:sz w:val="32"/>
          <w:u w:val="single"/>
        </w:rPr>
      </w:pPr>
      <w:r>
        <w:rPr>
          <w:rStyle w:val="FontStyle520"/>
          <w:b/>
          <w:i/>
          <w:color w:val="002060"/>
          <w:sz w:val="32"/>
          <w:u w:val="single"/>
        </w:rPr>
        <w:t xml:space="preserve">Подуем на </w:t>
      </w:r>
      <w:proofErr w:type="spellStart"/>
      <w:r>
        <w:rPr>
          <w:rStyle w:val="FontStyle520"/>
          <w:b/>
          <w:i/>
          <w:color w:val="002060"/>
          <w:sz w:val="32"/>
          <w:u w:val="single"/>
        </w:rPr>
        <w:t>огонек</w:t>
      </w:r>
      <w:proofErr w:type="spellEnd"/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Установите длинную свечу устойчиво и зажгите: «Смотри, свечка горит — как красиво!» Помните, что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может испугаться — тогда отложите игру. Если реакция положительная, </w:t>
      </w:r>
      <w:r>
        <w:rPr>
          <w:rStyle w:val="FontStyle520"/>
          <w:i/>
          <w:color w:val="17365D" w:themeColor="text2" w:themeShade="BF"/>
          <w:sz w:val="28"/>
        </w:rPr>
        <w:t>предложите подуть на пламя: «А теперь</w:t>
      </w:r>
    </w:p>
    <w:p w:rsidR="00753DC1" w:rsidRDefault="00441635">
      <w:pPr>
        <w:pStyle w:val="Style5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подуем... Сильнее, вот так —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ой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, погас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огонек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Смотри, какой поднимается дымок». Скорее всего,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попросит зажечь свечу снова. Кроме получения удовольствия задувание огонька свечи полезно для развития дыхания.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Гул</w:t>
      </w:r>
      <w:r>
        <w:rPr>
          <w:rStyle w:val="FontStyle620"/>
          <w:i/>
          <w:color w:val="002060"/>
          <w:sz w:val="32"/>
          <w:u w:val="single"/>
        </w:rPr>
        <w:t>яем в темноте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Оставьте маме «задание на дом»: когда стемнеет, не включать в квартире электрический свет, а зажечь свечу и походить с ней по дому, освещая путь.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proofErr w:type="gramStart"/>
      <w:r>
        <w:rPr>
          <w:rStyle w:val="FontStyle620"/>
          <w:i/>
          <w:color w:val="002060"/>
          <w:sz w:val="32"/>
          <w:u w:val="single"/>
        </w:rPr>
        <w:t>Холодно-горячо</w:t>
      </w:r>
      <w:proofErr w:type="gramEnd"/>
    </w:p>
    <w:p w:rsidR="00753DC1" w:rsidRDefault="00441635">
      <w:pPr>
        <w:pStyle w:val="Style8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Наполните столовую ложку водой и подержите над пламенем свечи, обратив внимание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на то, что холодная вода стала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теплой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Так же можно растопить кусочек льда, мороженого или сливочного масла. «Дотрагиваться до огонька нельзя — горячо! Можно обжечься. Давай подержим над огоньком кусочек льда. Смотри,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лед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тает».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Солнечный зайчик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Вы</w:t>
      </w:r>
      <w:r>
        <w:rPr>
          <w:rStyle w:val="FontStyle520"/>
          <w:i/>
          <w:color w:val="17365D" w:themeColor="text2" w:themeShade="BF"/>
          <w:sz w:val="28"/>
        </w:rPr>
        <w:t>брав момент, когда солнце заглядывает в окно, поймайте зеркальцем лучик и постарайтесь обратить внимание малыша на то, как солнечный «зайчик» прыгает по стене, по потолку, со стены на диван и т.д. Возможно,</w:t>
      </w:r>
    </w:p>
    <w:p w:rsidR="00753DC1" w:rsidRDefault="00441635">
      <w:pPr>
        <w:pStyle w:val="Style5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ему захочется дотронуться до светового пятна. Тог</w:t>
      </w:r>
      <w:r>
        <w:rPr>
          <w:rStyle w:val="FontStyle520"/>
          <w:i/>
          <w:color w:val="17365D" w:themeColor="text2" w:themeShade="BF"/>
          <w:sz w:val="28"/>
        </w:rPr>
        <w:t xml:space="preserve">да не-спеша отодвигайте луч в сторону: попробуйте привлечь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 игре — предложите поймать убегающего «зайчика». Если малышу понравилась игра, поменяйтесь ролями: дайте ему зеркало, покажите, как поймать луч, а затем встаньте у стены. Постарайтесь «лов</w:t>
      </w:r>
      <w:r>
        <w:rPr>
          <w:rStyle w:val="FontStyle520"/>
          <w:i/>
          <w:color w:val="17365D" w:themeColor="text2" w:themeShade="BF"/>
          <w:sz w:val="28"/>
        </w:rPr>
        <w:t xml:space="preserve">ить» пятнышко света очень эмоционально, не забывая при этом комментировать свои действия: «Поймаю-поймаю! Какой шустрый зайчик — как быстро бегает! Ой, а теперь он на потолке, не достать... Ну-ка, заяц, спускайся к нам!». Смех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станет вам самой лучш</w:t>
      </w:r>
      <w:r>
        <w:rPr>
          <w:rStyle w:val="FontStyle520"/>
          <w:i/>
          <w:color w:val="17365D" w:themeColor="text2" w:themeShade="BF"/>
          <w:sz w:val="28"/>
        </w:rPr>
        <w:t>ей наградой.</w:t>
      </w:r>
    </w:p>
    <w:p w:rsidR="00753DC1" w:rsidRDefault="00441635">
      <w:pPr>
        <w:pStyle w:val="Style21"/>
        <w:widowControl/>
        <w:jc w:val="both"/>
        <w:rPr>
          <w:rStyle w:val="FontStyle620"/>
          <w:i/>
          <w:color w:val="002060"/>
          <w:sz w:val="32"/>
          <w:u w:val="single"/>
        </w:rPr>
      </w:pPr>
      <w:proofErr w:type="gramStart"/>
      <w:r>
        <w:rPr>
          <w:rStyle w:val="FontStyle620"/>
          <w:i/>
          <w:color w:val="002060"/>
          <w:sz w:val="32"/>
          <w:u w:val="single"/>
        </w:rPr>
        <w:t>Темно-светло</w:t>
      </w:r>
      <w:proofErr w:type="gramEnd"/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При помощи фонарика устройте освещение в кукольном домике или в домике для игр, который можно соорудить из большой коробки.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Льдинки</w:t>
      </w:r>
    </w:p>
    <w:p w:rsidR="00753DC1" w:rsidRDefault="00441635">
      <w:pPr>
        <w:pStyle w:val="a3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Пусть мама заранее приготовит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лед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: вместе 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заполнит водой форму для льда и поставит в мо</w:t>
      </w:r>
      <w:r>
        <w:rPr>
          <w:rStyle w:val="FontStyle520"/>
          <w:i/>
          <w:color w:val="17365D" w:themeColor="text2" w:themeShade="BF"/>
          <w:sz w:val="28"/>
        </w:rPr>
        <w:t xml:space="preserve">розильную камеру. На занятии достаньте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lastRenderedPageBreak/>
        <w:t>лед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 вместе 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выдавите из формы в мисочку: «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Смотри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как водичка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замерзла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— стала холодная 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твердая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». Погрейте кусок льда в ладошке: «Ой, какая холодная льдинка! А ручка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теплая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— давай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зажмем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ладошке. Смотр</w:t>
      </w:r>
      <w:r>
        <w:rPr>
          <w:rStyle w:val="FontStyle520"/>
          <w:i/>
          <w:color w:val="17365D" w:themeColor="text2" w:themeShade="BF"/>
          <w:sz w:val="28"/>
        </w:rPr>
        <w:t xml:space="preserve">и, водичка капает — это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лед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тает и снова превращается в воду».</w:t>
      </w:r>
    </w:p>
    <w:p w:rsidR="00753DC1" w:rsidRDefault="00441635">
      <w:pPr>
        <w:pStyle w:val="a3"/>
        <w:rPr>
          <w:rStyle w:val="FontStyle620"/>
          <w:i/>
          <w:color w:val="17365D" w:themeColor="text2" w:themeShade="BF"/>
          <w:sz w:val="32"/>
          <w:u w:val="single"/>
        </w:rPr>
      </w:pPr>
      <w:r>
        <w:rPr>
          <w:rStyle w:val="FontStyle620"/>
          <w:i/>
          <w:color w:val="17365D" w:themeColor="text2" w:themeShade="BF"/>
          <w:sz w:val="32"/>
          <w:u w:val="single"/>
        </w:rPr>
        <w:t>Тает льдинка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Подогрейте кусочек льда над пламенем свечи или над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включенной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плитой. Или в стеклянный стакан налейте горячую воду (можно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ее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подкрасить), опустите кусочек льда и понаблюдайте, как </w:t>
      </w:r>
      <w:r>
        <w:rPr>
          <w:rStyle w:val="FontStyle520"/>
          <w:i/>
          <w:color w:val="17365D" w:themeColor="text2" w:themeShade="BF"/>
          <w:sz w:val="28"/>
        </w:rPr>
        <w:t xml:space="preserve">быстро он тает. Можно взять несколько стаканов и понаблюдать, как по-разному тает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лед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воде разной температуры.</w:t>
      </w:r>
    </w:p>
    <w:p w:rsidR="00753DC1" w:rsidRDefault="00441635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А когда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будет пить очень горячий чай, добавьте в чашку с чаем кусочек льда, чтобы «чай быстрее остыл». Также можно охладить сок для миш</w:t>
      </w:r>
      <w:r>
        <w:rPr>
          <w:rStyle w:val="FontStyle520"/>
          <w:i/>
          <w:color w:val="17365D" w:themeColor="text2" w:themeShade="BF"/>
          <w:sz w:val="28"/>
        </w:rPr>
        <w:t xml:space="preserve">ки, мишка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пьет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 приговаривает: «Ах, какой холодненький сок!»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Сосульки</w:t>
      </w:r>
    </w:p>
    <w:p w:rsidR="00753DC1" w:rsidRDefault="00441635">
      <w:pPr>
        <w:pStyle w:val="Style19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Зимой на прогулке обращайте внимание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на заледеневшие лужи, сосульки и т.д.</w:t>
      </w:r>
    </w:p>
    <w:p w:rsidR="00753DC1" w:rsidRDefault="00441635">
      <w:pPr>
        <w:pStyle w:val="Style19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Приготовьте крупы: гречку, горох, манную крупу, фасоль, рис. Занятие проводится на кухне.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</w:rPr>
      </w:pPr>
      <w:r>
        <w:rPr>
          <w:rStyle w:val="FontStyle620"/>
          <w:i/>
          <w:color w:val="002060"/>
          <w:sz w:val="32"/>
        </w:rPr>
        <w:t>Прячем ручки</w:t>
      </w:r>
    </w:p>
    <w:p w:rsidR="00753DC1" w:rsidRDefault="00441635">
      <w:pPr>
        <w:pStyle w:val="Style19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Насыпьте гречневую крупу в глубокую миску, опустите в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нее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руки и пошевелите пальцами, ощутите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ее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структуру. Выражая удовольствие улыбкой и словами, предложите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присоединиться: «Где мои ручки? Спрятались. Давай и твои ручки спрячем. Пошевели пальчик</w:t>
      </w:r>
      <w:r>
        <w:rPr>
          <w:rStyle w:val="FontStyle520"/>
          <w:i/>
          <w:color w:val="17365D" w:themeColor="text2" w:themeShade="BF"/>
          <w:sz w:val="28"/>
        </w:rPr>
        <w:t xml:space="preserve">ами—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та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к приятно! </w:t>
      </w:r>
      <w:r>
        <w:rPr>
          <w:rStyle w:val="FontStyle600"/>
          <w:i/>
          <w:color w:val="17365D" w:themeColor="text2" w:themeShade="BF"/>
          <w:sz w:val="28"/>
        </w:rPr>
        <w:t xml:space="preserve">А </w:t>
      </w:r>
      <w:r>
        <w:rPr>
          <w:rStyle w:val="FontStyle520"/>
          <w:i/>
          <w:color w:val="17365D" w:themeColor="text2" w:themeShade="BF"/>
          <w:sz w:val="28"/>
        </w:rPr>
        <w:t>теперь потри ладошки друг о друга — немножко колется, да?»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Прячьте мелкие игрушки, зарывая их в крупу, а затем ищите.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На следующих занятиях можно использовать другие крупы.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Пересыпаем крупу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Пересыпайте крупу совочком, ложкой, стаканчико</w:t>
      </w:r>
      <w:r>
        <w:rPr>
          <w:rStyle w:val="FontStyle520"/>
          <w:i/>
          <w:color w:val="17365D" w:themeColor="text2" w:themeShade="BF"/>
          <w:sz w:val="28"/>
        </w:rPr>
        <w:t xml:space="preserve">м из одной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емкости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другую. Пересыпайте крупу в руках, обращая внимание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на извлекаемый при этом звук.</w:t>
      </w:r>
    </w:p>
    <w:p w:rsidR="00753DC1" w:rsidRDefault="00441635">
      <w:pPr>
        <w:pStyle w:val="Style5"/>
        <w:widowControl/>
        <w:jc w:val="both"/>
        <w:rPr>
          <w:rStyle w:val="FontStyle620"/>
          <w:i/>
          <w:color w:val="002060"/>
          <w:sz w:val="32"/>
          <w:u w:val="single"/>
        </w:rPr>
      </w:pPr>
      <w:proofErr w:type="spellStart"/>
      <w:r>
        <w:rPr>
          <w:rStyle w:val="FontStyle520"/>
          <w:b/>
          <w:i/>
          <w:color w:val="002060"/>
          <w:sz w:val="32"/>
          <w:u w:val="single"/>
        </w:rPr>
        <w:t>Дождь</w:t>
      </w:r>
      <w:proofErr w:type="gramStart"/>
      <w:r>
        <w:rPr>
          <w:rStyle w:val="FontStyle520"/>
          <w:b/>
          <w:i/>
          <w:color w:val="002060"/>
          <w:sz w:val="32"/>
          <w:u w:val="single"/>
        </w:rPr>
        <w:t>,г</w:t>
      </w:r>
      <w:proofErr w:type="gramEnd"/>
      <w:r>
        <w:rPr>
          <w:rStyle w:val="FontStyle520"/>
          <w:b/>
          <w:i/>
          <w:color w:val="002060"/>
          <w:sz w:val="32"/>
          <w:u w:val="single"/>
        </w:rPr>
        <w:t>рад</w:t>
      </w:r>
      <w:proofErr w:type="spellEnd"/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может захотеть рассыпать крупу. В этом случае остановить его будет очень трудно. Будьте готовы к такому развитию событий — поз</w:t>
      </w:r>
      <w:r>
        <w:rPr>
          <w:rStyle w:val="FontStyle520"/>
          <w:i/>
          <w:color w:val="17365D" w:themeColor="text2" w:themeShade="BF"/>
          <w:sz w:val="28"/>
        </w:rPr>
        <w:t xml:space="preserve">вольте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сделать это, контролируя его действия. Пусть рассыпающаяся крупа станет «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дождем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» или «градом», и с этого момента сенсорная игра переходит в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терапевтическую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(см. с. 91).</w:t>
      </w:r>
    </w:p>
    <w:p w:rsidR="00753DC1" w:rsidRDefault="00441635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По рассыпанной по полу крупе можно походить в носочках или босиком. </w:t>
      </w:r>
      <w:r>
        <w:rPr>
          <w:rStyle w:val="FontStyle520"/>
          <w:i/>
          <w:color w:val="17365D" w:themeColor="text2" w:themeShade="BF"/>
          <w:sz w:val="28"/>
        </w:rPr>
        <w:t xml:space="preserve">Можно посыпать крупу на шейку или голую спинку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, если он позволит.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В завершение такой игры организуйте уборку.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Покормите птичек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В этой игре понадобятся гречневая или рисовая крупа и игрушечные фигурки птичек — это могут быть воробушки, или курочки, </w:t>
      </w:r>
      <w:r>
        <w:rPr>
          <w:rStyle w:val="FontStyle520"/>
          <w:i/>
          <w:color w:val="17365D" w:themeColor="text2" w:themeShade="BF"/>
          <w:sz w:val="28"/>
        </w:rPr>
        <w:t xml:space="preserve">уточки. «Вот </w:t>
      </w:r>
      <w:r>
        <w:rPr>
          <w:rStyle w:val="FontStyle520"/>
          <w:i/>
          <w:color w:val="17365D" w:themeColor="text2" w:themeShade="BF"/>
          <w:sz w:val="28"/>
        </w:rPr>
        <w:lastRenderedPageBreak/>
        <w:t xml:space="preserve">прилетели к нам птички: пи-пи-пи! Птички просят покушать. Что птички кушают? Да,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зернышки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Давай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насыпем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птичкам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зернышек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Кушайте, птички,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зернышки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!»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Разложи по тарелочкам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Перемешайте в мисочке немного фасоли и гороха. Затем попросите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разделить горох и фасоль и разложить по отдельным тарелочкам: «Смотри, горошинки 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фасолинки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перемешались. Давай разложим горошинки на эту тарелочку, 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фасолинки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на эту».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Заранее оговорим, что использование некоторых материалов невозможно из-за повышенной</w:t>
      </w:r>
      <w:r>
        <w:rPr>
          <w:rStyle w:val="FontStyle520"/>
          <w:i/>
          <w:color w:val="17365D" w:themeColor="text2" w:themeShade="BF"/>
          <w:sz w:val="28"/>
        </w:rPr>
        <w:t xml:space="preserve"> брезгливости аутичного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Он может с отвращением отшвырнуть тесто, потому что оно липнет к рукам, не решится притронуться к глине, откажется от работы с пластилином, если тот мажется или неприятно пахнет. Выбирайте экологически чистый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неароматизиров</w:t>
      </w:r>
      <w:r>
        <w:rPr>
          <w:rStyle w:val="FontStyle520"/>
          <w:i/>
          <w:color w:val="17365D" w:themeColor="text2" w:themeShade="BF"/>
          <w:sz w:val="28"/>
        </w:rPr>
        <w:t>анный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пластилин естественных цветов, достаточно мягкий, но не липнущий к рукам. При этом не всегда ваш выбор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совпадет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 выбором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Тем не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менее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опыт показывает, что можно найти материал, который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понравится.</w:t>
      </w:r>
    </w:p>
    <w:p w:rsidR="00753DC1" w:rsidRDefault="00441635">
      <w:pPr>
        <w:pStyle w:val="Style18"/>
        <w:widowControl/>
        <w:ind w:firstLine="720"/>
        <w:jc w:val="both"/>
        <w:rPr>
          <w:rStyle w:val="FontStyle520"/>
          <w:b/>
          <w:i/>
          <w:color w:val="002060"/>
          <w:sz w:val="28"/>
          <w:u w:val="single"/>
        </w:rPr>
      </w:pPr>
      <w:r>
        <w:rPr>
          <w:rStyle w:val="FontStyle520"/>
          <w:b/>
          <w:i/>
          <w:color w:val="002060"/>
          <w:sz w:val="28"/>
          <w:u w:val="single"/>
        </w:rPr>
        <w:t xml:space="preserve">Для работы с пластичными </w:t>
      </w:r>
      <w:r>
        <w:rPr>
          <w:rStyle w:val="FontStyle520"/>
          <w:b/>
          <w:i/>
          <w:color w:val="002060"/>
          <w:sz w:val="28"/>
          <w:u w:val="single"/>
        </w:rPr>
        <w:t xml:space="preserve">материалами следует обучить </w:t>
      </w:r>
      <w:proofErr w:type="spellStart"/>
      <w:r>
        <w:rPr>
          <w:rStyle w:val="FontStyle520"/>
          <w:b/>
          <w:i/>
          <w:color w:val="002060"/>
          <w:sz w:val="28"/>
          <w:u w:val="single"/>
        </w:rPr>
        <w:t>ребенка</w:t>
      </w:r>
      <w:proofErr w:type="spellEnd"/>
      <w:r>
        <w:rPr>
          <w:rStyle w:val="FontStyle520"/>
          <w:b/>
          <w:i/>
          <w:color w:val="002060"/>
          <w:sz w:val="28"/>
          <w:u w:val="single"/>
        </w:rPr>
        <w:t xml:space="preserve"> некоторым навыкам работы с ними:</w:t>
      </w:r>
    </w:p>
    <w:p w:rsidR="00753DC1" w:rsidRDefault="00441635">
      <w:pPr>
        <w:pStyle w:val="Style17"/>
        <w:widowControl/>
        <w:numPr>
          <w:ilvl w:val="0"/>
          <w:numId w:val="1"/>
        </w:numPr>
        <w:jc w:val="both"/>
        <w:rPr>
          <w:rStyle w:val="FontStyle520"/>
          <w:i/>
          <w:color w:val="002060"/>
          <w:sz w:val="28"/>
        </w:rPr>
      </w:pPr>
      <w:proofErr w:type="spellStart"/>
      <w:r>
        <w:rPr>
          <w:rStyle w:val="FontStyle540"/>
          <w:i/>
          <w:color w:val="002060"/>
          <w:sz w:val="28"/>
        </w:rPr>
        <w:t>Мнем</w:t>
      </w:r>
      <w:proofErr w:type="spellEnd"/>
      <w:r>
        <w:rPr>
          <w:rStyle w:val="FontStyle540"/>
          <w:i/>
          <w:color w:val="002060"/>
          <w:sz w:val="28"/>
        </w:rPr>
        <w:t xml:space="preserve"> и отщипываем. </w:t>
      </w:r>
      <w:r>
        <w:rPr>
          <w:rStyle w:val="FontStyle520"/>
          <w:i/>
          <w:color w:val="002060"/>
          <w:sz w:val="28"/>
        </w:rPr>
        <w:t xml:space="preserve">Приготовьте брусок пластилина и предложите </w:t>
      </w:r>
      <w:proofErr w:type="spellStart"/>
      <w:r>
        <w:rPr>
          <w:rStyle w:val="FontStyle520"/>
          <w:i/>
          <w:color w:val="002060"/>
          <w:sz w:val="28"/>
        </w:rPr>
        <w:t>ребенку</w:t>
      </w:r>
      <w:proofErr w:type="spellEnd"/>
      <w:r>
        <w:rPr>
          <w:rStyle w:val="FontStyle520"/>
          <w:i/>
          <w:color w:val="002060"/>
          <w:sz w:val="28"/>
        </w:rPr>
        <w:t xml:space="preserve"> подержать его в руках, помять пальчиками, отщипнуть несколько маленьких кусочков. Такие действия познакомят </w:t>
      </w:r>
      <w:proofErr w:type="spellStart"/>
      <w:r>
        <w:rPr>
          <w:rStyle w:val="FontStyle520"/>
          <w:i/>
          <w:color w:val="002060"/>
          <w:sz w:val="28"/>
        </w:rPr>
        <w:t>ребенка</w:t>
      </w:r>
      <w:proofErr w:type="spellEnd"/>
      <w:r>
        <w:rPr>
          <w:rStyle w:val="FontStyle520"/>
          <w:i/>
          <w:color w:val="002060"/>
          <w:sz w:val="28"/>
        </w:rPr>
        <w:t xml:space="preserve"> с</w:t>
      </w:r>
      <w:r>
        <w:rPr>
          <w:rStyle w:val="FontStyle520"/>
          <w:i/>
          <w:color w:val="002060"/>
          <w:sz w:val="28"/>
        </w:rPr>
        <w:t xml:space="preserve"> мягкой и пластичной фактурой материала, дадут разнообразные тактильные ощущения пальцам рук. В следующий раз предложите </w:t>
      </w:r>
      <w:proofErr w:type="spellStart"/>
      <w:r>
        <w:rPr>
          <w:rStyle w:val="FontStyle520"/>
          <w:i/>
          <w:color w:val="002060"/>
          <w:sz w:val="28"/>
        </w:rPr>
        <w:t>ребенку</w:t>
      </w:r>
      <w:proofErr w:type="spellEnd"/>
      <w:r>
        <w:rPr>
          <w:rStyle w:val="FontStyle520"/>
          <w:i/>
          <w:color w:val="002060"/>
          <w:sz w:val="28"/>
        </w:rPr>
        <w:t xml:space="preserve"> кусочек теста, затем — глину. Обратите внимание на то, что разные материалы </w:t>
      </w:r>
      <w:proofErr w:type="gramStart"/>
      <w:r>
        <w:rPr>
          <w:rStyle w:val="FontStyle520"/>
          <w:i/>
          <w:color w:val="002060"/>
          <w:sz w:val="28"/>
        </w:rPr>
        <w:t>непохожи</w:t>
      </w:r>
      <w:proofErr w:type="gramEnd"/>
      <w:r>
        <w:rPr>
          <w:rStyle w:val="FontStyle520"/>
          <w:i/>
          <w:color w:val="002060"/>
          <w:sz w:val="28"/>
        </w:rPr>
        <w:t xml:space="preserve"> на ощупь, обладают различными свойствами.</w:t>
      </w:r>
    </w:p>
    <w:p w:rsidR="00753DC1" w:rsidRDefault="00441635">
      <w:pPr>
        <w:pStyle w:val="Style17"/>
        <w:widowControl/>
        <w:numPr>
          <w:ilvl w:val="0"/>
          <w:numId w:val="1"/>
        </w:numPr>
        <w:jc w:val="both"/>
        <w:rPr>
          <w:rStyle w:val="FontStyle520"/>
          <w:i/>
          <w:color w:val="002060"/>
          <w:sz w:val="28"/>
        </w:rPr>
      </w:pPr>
      <w:r>
        <w:rPr>
          <w:rStyle w:val="FontStyle540"/>
          <w:i/>
          <w:color w:val="002060"/>
          <w:sz w:val="28"/>
        </w:rPr>
        <w:t xml:space="preserve">Надавливаем и размазываем. </w:t>
      </w:r>
      <w:r>
        <w:rPr>
          <w:rStyle w:val="FontStyle520"/>
          <w:i/>
          <w:color w:val="002060"/>
          <w:sz w:val="28"/>
        </w:rPr>
        <w:t xml:space="preserve">Научите </w:t>
      </w:r>
      <w:proofErr w:type="spellStart"/>
      <w:r>
        <w:rPr>
          <w:rStyle w:val="FontStyle520"/>
          <w:i/>
          <w:color w:val="002060"/>
          <w:sz w:val="28"/>
        </w:rPr>
        <w:t>ребенка</w:t>
      </w:r>
      <w:proofErr w:type="spellEnd"/>
      <w:r>
        <w:rPr>
          <w:rStyle w:val="FontStyle520"/>
          <w:i/>
          <w:color w:val="002060"/>
          <w:sz w:val="28"/>
        </w:rPr>
        <w:t xml:space="preserve"> надавливающим движением указательного пальца прижать кусочек пластилина к дощечке или листу картона (в результате должна получиться круглая </w:t>
      </w:r>
      <w:proofErr w:type="spellStart"/>
      <w:r>
        <w:rPr>
          <w:rStyle w:val="FontStyle520"/>
          <w:i/>
          <w:color w:val="002060"/>
          <w:sz w:val="28"/>
        </w:rPr>
        <w:t>лепешечка</w:t>
      </w:r>
      <w:proofErr w:type="spellEnd"/>
      <w:r>
        <w:rPr>
          <w:rStyle w:val="FontStyle520"/>
          <w:i/>
          <w:color w:val="002060"/>
          <w:sz w:val="28"/>
        </w:rPr>
        <w:t>). Если же сначала надавить пальцем на пластилин, а затем смести</w:t>
      </w:r>
      <w:r>
        <w:rPr>
          <w:rStyle w:val="FontStyle520"/>
          <w:i/>
          <w:color w:val="002060"/>
          <w:sz w:val="28"/>
        </w:rPr>
        <w:t>ть палец, то таким способом (размазывание) мы получаем пластилиновую линию.</w:t>
      </w:r>
    </w:p>
    <w:p w:rsidR="00753DC1" w:rsidRDefault="00441635">
      <w:pPr>
        <w:pStyle w:val="Style17"/>
        <w:widowControl/>
        <w:numPr>
          <w:ilvl w:val="0"/>
          <w:numId w:val="1"/>
        </w:numPr>
        <w:jc w:val="both"/>
        <w:rPr>
          <w:rStyle w:val="FontStyle520"/>
          <w:i/>
          <w:color w:val="002060"/>
          <w:sz w:val="28"/>
        </w:rPr>
      </w:pPr>
      <w:r>
        <w:rPr>
          <w:rStyle w:val="FontStyle540"/>
          <w:i/>
          <w:color w:val="002060"/>
          <w:sz w:val="28"/>
        </w:rPr>
        <w:t xml:space="preserve">Скатываем шарики, раскатываем колбаски. </w:t>
      </w:r>
      <w:r>
        <w:rPr>
          <w:rStyle w:val="FontStyle520"/>
          <w:i/>
          <w:color w:val="002060"/>
          <w:sz w:val="28"/>
        </w:rPr>
        <w:t xml:space="preserve">Покажите </w:t>
      </w:r>
      <w:proofErr w:type="spellStart"/>
      <w:r>
        <w:rPr>
          <w:rStyle w:val="FontStyle520"/>
          <w:i/>
          <w:color w:val="002060"/>
          <w:sz w:val="28"/>
        </w:rPr>
        <w:t>ребенку</w:t>
      </w:r>
      <w:proofErr w:type="spellEnd"/>
      <w:r>
        <w:rPr>
          <w:rStyle w:val="FontStyle520"/>
          <w:i/>
          <w:color w:val="002060"/>
          <w:sz w:val="28"/>
        </w:rPr>
        <w:t xml:space="preserve"> два основных </w:t>
      </w:r>
      <w:proofErr w:type="spellStart"/>
      <w:r>
        <w:rPr>
          <w:rStyle w:val="FontStyle520"/>
          <w:i/>
          <w:color w:val="002060"/>
          <w:sz w:val="28"/>
        </w:rPr>
        <w:t>приема</w:t>
      </w:r>
      <w:proofErr w:type="spellEnd"/>
      <w:r>
        <w:rPr>
          <w:rStyle w:val="FontStyle520"/>
          <w:i/>
          <w:color w:val="002060"/>
          <w:sz w:val="28"/>
        </w:rPr>
        <w:t xml:space="preserve"> лепки (скатывание шариков круговыми движениями и раскатывание колбасок движениями </w:t>
      </w:r>
      <w:proofErr w:type="spellStart"/>
      <w:r>
        <w:rPr>
          <w:rStyle w:val="FontStyle520"/>
          <w:i/>
          <w:color w:val="002060"/>
          <w:sz w:val="28"/>
        </w:rPr>
        <w:t>вперед</w:t>
      </w:r>
      <w:proofErr w:type="spellEnd"/>
      <w:r>
        <w:rPr>
          <w:rStyle w:val="FontStyle520"/>
          <w:i/>
          <w:color w:val="002060"/>
          <w:sz w:val="28"/>
        </w:rPr>
        <w:t>-назад): на пло</w:t>
      </w:r>
      <w:r>
        <w:rPr>
          <w:rStyle w:val="FontStyle520"/>
          <w:i/>
          <w:color w:val="002060"/>
          <w:sz w:val="28"/>
        </w:rPr>
        <w:t xml:space="preserve">скости стола или между ладонями, если работаем с большим куском, или между пальцами (большим и указательным, или большим и средним), если кусок пластилина маленький. Поначалу действуйте руками </w:t>
      </w:r>
      <w:proofErr w:type="spellStart"/>
      <w:r>
        <w:rPr>
          <w:rStyle w:val="FontStyle520"/>
          <w:i/>
          <w:color w:val="002060"/>
          <w:sz w:val="28"/>
        </w:rPr>
        <w:t>ребенка</w:t>
      </w:r>
      <w:proofErr w:type="spellEnd"/>
      <w:r>
        <w:rPr>
          <w:rStyle w:val="FontStyle520"/>
          <w:i/>
          <w:color w:val="002060"/>
          <w:sz w:val="28"/>
        </w:rPr>
        <w:t xml:space="preserve"> (если он не </w:t>
      </w:r>
      <w:proofErr w:type="spellStart"/>
      <w:r>
        <w:rPr>
          <w:rStyle w:val="FontStyle520"/>
          <w:i/>
          <w:color w:val="002060"/>
          <w:sz w:val="28"/>
        </w:rPr>
        <w:t>станетсопротивляться</w:t>
      </w:r>
      <w:proofErr w:type="spellEnd"/>
      <w:r>
        <w:rPr>
          <w:rStyle w:val="FontStyle520"/>
          <w:i/>
          <w:color w:val="002060"/>
          <w:sz w:val="28"/>
        </w:rPr>
        <w:t>). Затем предложите мал</w:t>
      </w:r>
      <w:r>
        <w:rPr>
          <w:rStyle w:val="FontStyle520"/>
          <w:i/>
          <w:color w:val="002060"/>
          <w:sz w:val="28"/>
        </w:rPr>
        <w:t xml:space="preserve">ышу попробовать делать это самостоятельно. Обычно выполнение этих простых </w:t>
      </w:r>
      <w:proofErr w:type="spellStart"/>
      <w:r>
        <w:rPr>
          <w:rStyle w:val="FontStyle520"/>
          <w:i/>
          <w:color w:val="002060"/>
          <w:sz w:val="28"/>
        </w:rPr>
        <w:t>приемов</w:t>
      </w:r>
      <w:proofErr w:type="spellEnd"/>
      <w:r>
        <w:rPr>
          <w:rStyle w:val="FontStyle520"/>
          <w:i/>
          <w:color w:val="002060"/>
          <w:sz w:val="28"/>
        </w:rPr>
        <w:t xml:space="preserve">, особенно раскатывание, не вызывает больших сложностей у </w:t>
      </w:r>
      <w:proofErr w:type="spellStart"/>
      <w:r>
        <w:rPr>
          <w:rStyle w:val="FontStyle520"/>
          <w:i/>
          <w:color w:val="002060"/>
          <w:sz w:val="28"/>
        </w:rPr>
        <w:t>ребенка</w:t>
      </w:r>
      <w:proofErr w:type="spellEnd"/>
      <w:r>
        <w:rPr>
          <w:rStyle w:val="FontStyle520"/>
          <w:i/>
          <w:color w:val="002060"/>
          <w:sz w:val="28"/>
        </w:rPr>
        <w:t>.</w:t>
      </w:r>
    </w:p>
    <w:p w:rsidR="00753DC1" w:rsidRDefault="00441635">
      <w:pPr>
        <w:pStyle w:val="Style17"/>
        <w:widowControl/>
        <w:numPr>
          <w:ilvl w:val="0"/>
          <w:numId w:val="1"/>
        </w:numPr>
        <w:jc w:val="both"/>
        <w:rPr>
          <w:rStyle w:val="FontStyle520"/>
          <w:i/>
          <w:color w:val="002060"/>
          <w:sz w:val="28"/>
        </w:rPr>
      </w:pPr>
      <w:r>
        <w:rPr>
          <w:rStyle w:val="FontStyle520"/>
          <w:b/>
          <w:i/>
          <w:color w:val="002060"/>
          <w:sz w:val="28"/>
        </w:rPr>
        <w:t>Режем на кусочки</w:t>
      </w:r>
      <w:r>
        <w:rPr>
          <w:rStyle w:val="FontStyle520"/>
          <w:i/>
          <w:color w:val="002060"/>
          <w:sz w:val="28"/>
        </w:rPr>
        <w:t xml:space="preserve">. Научите </w:t>
      </w:r>
      <w:proofErr w:type="spellStart"/>
      <w:r>
        <w:rPr>
          <w:rStyle w:val="FontStyle520"/>
          <w:i/>
          <w:color w:val="002060"/>
          <w:sz w:val="28"/>
        </w:rPr>
        <w:t>ребенка</w:t>
      </w:r>
      <w:proofErr w:type="spellEnd"/>
      <w:r>
        <w:rPr>
          <w:rStyle w:val="FontStyle520"/>
          <w:i/>
          <w:color w:val="002060"/>
          <w:sz w:val="28"/>
        </w:rPr>
        <w:t xml:space="preserve"> разрезать пластилин или тесто на кусочки различных размеров с помощью плас</w:t>
      </w:r>
      <w:r>
        <w:rPr>
          <w:rStyle w:val="FontStyle520"/>
          <w:i/>
          <w:color w:val="002060"/>
          <w:sz w:val="28"/>
        </w:rPr>
        <w:t>тмассовой стеки.</w:t>
      </w:r>
    </w:p>
    <w:p w:rsidR="00753DC1" w:rsidRDefault="00441635">
      <w:pPr>
        <w:pStyle w:val="Style17"/>
        <w:widowControl/>
        <w:ind w:left="360"/>
        <w:jc w:val="both"/>
        <w:rPr>
          <w:rStyle w:val="FontStyle520"/>
          <w:i/>
          <w:color w:val="002060"/>
          <w:sz w:val="28"/>
        </w:rPr>
      </w:pPr>
      <w:r>
        <w:rPr>
          <w:rStyle w:val="FontStyle520"/>
          <w:i/>
          <w:color w:val="002060"/>
          <w:sz w:val="28"/>
        </w:rPr>
        <w:lastRenderedPageBreak/>
        <w:t xml:space="preserve">После того как </w:t>
      </w:r>
      <w:proofErr w:type="spellStart"/>
      <w:r>
        <w:rPr>
          <w:rStyle w:val="FontStyle520"/>
          <w:i/>
          <w:color w:val="002060"/>
          <w:sz w:val="28"/>
        </w:rPr>
        <w:t>ребенок</w:t>
      </w:r>
      <w:proofErr w:type="spellEnd"/>
      <w:r>
        <w:rPr>
          <w:rStyle w:val="FontStyle520"/>
          <w:i/>
          <w:color w:val="002060"/>
          <w:sz w:val="28"/>
        </w:rPr>
        <w:t xml:space="preserve"> усвоит каждый </w:t>
      </w:r>
      <w:proofErr w:type="spellStart"/>
      <w:r>
        <w:rPr>
          <w:rStyle w:val="FontStyle520"/>
          <w:i/>
          <w:color w:val="002060"/>
          <w:sz w:val="28"/>
        </w:rPr>
        <w:t>прием</w:t>
      </w:r>
      <w:proofErr w:type="spellEnd"/>
      <w:r>
        <w:rPr>
          <w:rStyle w:val="FontStyle520"/>
          <w:i/>
          <w:color w:val="002060"/>
          <w:sz w:val="28"/>
        </w:rPr>
        <w:t xml:space="preserve"> отдельно, можно в одной игре комбинировать разные методы. Например, когда «лепим пирожки», мы и </w:t>
      </w:r>
      <w:proofErr w:type="spellStart"/>
      <w:r>
        <w:rPr>
          <w:rStyle w:val="FontStyle520"/>
          <w:i/>
          <w:color w:val="002060"/>
          <w:sz w:val="28"/>
        </w:rPr>
        <w:t>мнем</w:t>
      </w:r>
      <w:proofErr w:type="spellEnd"/>
      <w:r>
        <w:rPr>
          <w:rStyle w:val="FontStyle520"/>
          <w:i/>
          <w:color w:val="002060"/>
          <w:sz w:val="28"/>
        </w:rPr>
        <w:t>, и раскатываем, и разрезаем.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002060"/>
          <w:sz w:val="32"/>
          <w:u w:val="single"/>
        </w:rPr>
      </w:pPr>
      <w:r>
        <w:rPr>
          <w:rStyle w:val="FontStyle620"/>
          <w:i/>
          <w:color w:val="002060"/>
          <w:sz w:val="32"/>
          <w:u w:val="single"/>
        </w:rPr>
        <w:t>Пластилиновые картинки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При создании пластилиновых картинок использ</w:t>
      </w:r>
      <w:r>
        <w:rPr>
          <w:rStyle w:val="FontStyle520"/>
          <w:i/>
          <w:color w:val="17365D" w:themeColor="text2" w:themeShade="BF"/>
          <w:sz w:val="28"/>
        </w:rPr>
        <w:t xml:space="preserve">уются методы надавливания и размазывания. Таким простым способом можно быстро делать самые разнообразные «картины» из пластилина: размажьте по картону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зеленый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пластилин — это «травка», отщипните от бруска красного пластилина небольшие кусочки и прилепите и</w:t>
      </w:r>
      <w:r>
        <w:rPr>
          <w:rStyle w:val="FontStyle520"/>
          <w:i/>
          <w:color w:val="17365D" w:themeColor="text2" w:themeShade="BF"/>
          <w:sz w:val="28"/>
        </w:rPr>
        <w:t xml:space="preserve">х — получилась «полянка с ягодками». Таким же способом в синем пруду поплывут «золотые рыбки», а на голубом картоне появится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желтое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пластилиновое «солнышко» с лучиками. Размажьте на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темном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фоне разноцветные кусочки пластилина — получился «салют». А если к </w:t>
      </w:r>
      <w:r>
        <w:rPr>
          <w:rStyle w:val="FontStyle520"/>
          <w:i/>
          <w:color w:val="17365D" w:themeColor="text2" w:themeShade="BF"/>
          <w:sz w:val="28"/>
        </w:rPr>
        <w:t xml:space="preserve">картонному кругу придавить разноцветные пластилиновые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лепешечки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, то получатся «конфетки на тарелочке».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17365D" w:themeColor="text2" w:themeShade="BF"/>
          <w:sz w:val="32"/>
          <w:u w:val="single"/>
        </w:rPr>
      </w:pPr>
      <w:r>
        <w:rPr>
          <w:rStyle w:val="FontStyle620"/>
          <w:i/>
          <w:color w:val="17365D" w:themeColor="text2" w:themeShade="BF"/>
          <w:sz w:val="32"/>
          <w:u w:val="single"/>
        </w:rPr>
        <w:t>Послушаем звуки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Окружающий мир наполняют разнообразные звуки. Обращайте на них внимание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— прислушивайтесь вместе с ним к скрипу двери, стуку ложе</w:t>
      </w:r>
      <w:r>
        <w:rPr>
          <w:rStyle w:val="FontStyle520"/>
          <w:i/>
          <w:color w:val="17365D" w:themeColor="text2" w:themeShade="BF"/>
          <w:sz w:val="28"/>
        </w:rPr>
        <w:t xml:space="preserve">чки о стенки чашки, когда размешиваете чай, к звону бокалов, скрипу тормозов, стуку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колес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поезда и т.д.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17365D" w:themeColor="text2" w:themeShade="BF"/>
          <w:sz w:val="32"/>
          <w:u w:val="single"/>
        </w:rPr>
      </w:pPr>
      <w:r>
        <w:rPr>
          <w:rStyle w:val="FontStyle620"/>
          <w:i/>
          <w:color w:val="17365D" w:themeColor="text2" w:themeShade="BF"/>
          <w:sz w:val="32"/>
          <w:u w:val="single"/>
        </w:rPr>
        <w:t>Постучим, погремим!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Извлекайте разнообразные звуки из предметов: постучите деревянными (или металлическими) ложками друг о друга, проведите палочкой по </w:t>
      </w:r>
      <w:r>
        <w:rPr>
          <w:rStyle w:val="FontStyle520"/>
          <w:i/>
          <w:color w:val="17365D" w:themeColor="text2" w:themeShade="BF"/>
          <w:sz w:val="28"/>
        </w:rPr>
        <w:t>батарее, постучите костяшками пальцев по стеклу.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17365D" w:themeColor="text2" w:themeShade="BF"/>
          <w:sz w:val="32"/>
          <w:u w:val="single"/>
        </w:rPr>
      </w:pPr>
      <w:r>
        <w:rPr>
          <w:rStyle w:val="FontStyle620"/>
          <w:i/>
          <w:color w:val="17365D" w:themeColor="text2" w:themeShade="BF"/>
          <w:sz w:val="32"/>
          <w:u w:val="single"/>
        </w:rPr>
        <w:t>Найди такую же коробочку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Насыпьте в небольшие коробочки разные крупы (коробочек с одинаковой крупой должно быть по две). Потрясите коробочкой, привлекая внимание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 звучанию,— пусть он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найдет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коробочк</w:t>
      </w:r>
      <w:r>
        <w:rPr>
          <w:rStyle w:val="FontStyle520"/>
          <w:i/>
          <w:color w:val="17365D" w:themeColor="text2" w:themeShade="BF"/>
          <w:sz w:val="28"/>
        </w:rPr>
        <w:t>у, звучащую так же.</w:t>
      </w:r>
    </w:p>
    <w:p w:rsidR="00753DC1" w:rsidRDefault="00441635">
      <w:pPr>
        <w:pStyle w:val="Style18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Помимо круп можно использовать бусинки, камушки и другие материалы.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Количество пар коробочек увеличивайте постепенно.</w:t>
      </w:r>
    </w:p>
    <w:p w:rsidR="00753DC1" w:rsidRDefault="00441635">
      <w:pPr>
        <w:pStyle w:val="Style12"/>
        <w:widowControl/>
        <w:jc w:val="both"/>
        <w:rPr>
          <w:rStyle w:val="FontStyle620"/>
          <w:i/>
          <w:color w:val="17365D" w:themeColor="text2" w:themeShade="BF"/>
          <w:sz w:val="32"/>
          <w:u w:val="single"/>
        </w:rPr>
      </w:pPr>
      <w:r>
        <w:rPr>
          <w:rStyle w:val="FontStyle620"/>
          <w:i/>
          <w:color w:val="17365D" w:themeColor="text2" w:themeShade="BF"/>
          <w:sz w:val="32"/>
          <w:u w:val="single"/>
        </w:rPr>
        <w:t>Звуки природы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Оказавшись на природе, вместе 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прислушайтесь внимательно к звукам вокруг — шелесту листвы, </w:t>
      </w:r>
      <w:r>
        <w:rPr>
          <w:rStyle w:val="FontStyle520"/>
          <w:i/>
          <w:color w:val="17365D" w:themeColor="text2" w:themeShade="BF"/>
          <w:sz w:val="28"/>
        </w:rPr>
        <w:t>жужжанию мухи, журчанию ручейка... Звуки природы сами по себе несут успокоение и гармонию.</w:t>
      </w:r>
    </w:p>
    <w:p w:rsidR="00753DC1" w:rsidRDefault="00441635">
      <w:pPr>
        <w:pStyle w:val="Style5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Проведение игр с ритмами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дает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новые возможности для развития аутичного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Использование интереса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 ритму и мелодии способно помочь «растормозить» его р</w:t>
      </w:r>
      <w:r>
        <w:rPr>
          <w:rStyle w:val="FontStyle520"/>
          <w:i/>
          <w:color w:val="17365D" w:themeColor="text2" w:themeShade="BF"/>
          <w:sz w:val="28"/>
        </w:rPr>
        <w:t>ечь, развить подражание, вызвать двигательную активность.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В играх с ритмами используйте следующие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приемы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:</w:t>
      </w:r>
    </w:p>
    <w:p w:rsidR="00753DC1" w:rsidRDefault="00441635">
      <w:pPr>
        <w:pStyle w:val="Style25"/>
        <w:widowControl/>
        <w:numPr>
          <w:ilvl w:val="0"/>
          <w:numId w:val="2"/>
        </w:numPr>
        <w:jc w:val="both"/>
        <w:rPr>
          <w:rStyle w:val="FontStyle54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>хлопки в ладоши;</w:t>
      </w:r>
    </w:p>
    <w:p w:rsidR="00753DC1" w:rsidRDefault="00441635">
      <w:pPr>
        <w:pStyle w:val="Style25"/>
        <w:widowControl/>
        <w:numPr>
          <w:ilvl w:val="0"/>
          <w:numId w:val="2"/>
        </w:numPr>
        <w:jc w:val="both"/>
        <w:rPr>
          <w:rStyle w:val="FontStyle54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>топанье ножками;</w:t>
      </w:r>
    </w:p>
    <w:p w:rsidR="00753DC1" w:rsidRDefault="00441635">
      <w:pPr>
        <w:pStyle w:val="Style25"/>
        <w:widowControl/>
        <w:numPr>
          <w:ilvl w:val="0"/>
          <w:numId w:val="2"/>
        </w:numPr>
        <w:jc w:val="both"/>
        <w:rPr>
          <w:rStyle w:val="FontStyle54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 xml:space="preserve">прыжки в </w:t>
      </w:r>
      <w:proofErr w:type="spellStart"/>
      <w:r>
        <w:rPr>
          <w:rStyle w:val="FontStyle540"/>
          <w:i/>
          <w:color w:val="17365D" w:themeColor="text2" w:themeShade="BF"/>
          <w:sz w:val="28"/>
        </w:rPr>
        <w:t>определенном</w:t>
      </w:r>
      <w:proofErr w:type="spellEnd"/>
      <w:r>
        <w:rPr>
          <w:rStyle w:val="FontStyle540"/>
          <w:i/>
          <w:color w:val="17365D" w:themeColor="text2" w:themeShade="BF"/>
          <w:sz w:val="28"/>
        </w:rPr>
        <w:t xml:space="preserve"> ритме;</w:t>
      </w:r>
    </w:p>
    <w:p w:rsidR="00753DC1" w:rsidRDefault="00441635">
      <w:pPr>
        <w:pStyle w:val="Style25"/>
        <w:widowControl/>
        <w:numPr>
          <w:ilvl w:val="0"/>
          <w:numId w:val="2"/>
        </w:numPr>
        <w:jc w:val="both"/>
        <w:rPr>
          <w:rStyle w:val="FontStyle54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>танцы;</w:t>
      </w:r>
    </w:p>
    <w:p w:rsidR="00753DC1" w:rsidRDefault="00441635">
      <w:pPr>
        <w:pStyle w:val="Style25"/>
        <w:widowControl/>
        <w:numPr>
          <w:ilvl w:val="0"/>
          <w:numId w:val="2"/>
        </w:numPr>
        <w:jc w:val="both"/>
        <w:rPr>
          <w:rStyle w:val="FontStyle54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lastRenderedPageBreak/>
        <w:t>проговаривание текстов стихотворений;</w:t>
      </w:r>
    </w:p>
    <w:p w:rsidR="00753DC1" w:rsidRDefault="00441635">
      <w:pPr>
        <w:pStyle w:val="Style25"/>
        <w:widowControl/>
        <w:numPr>
          <w:ilvl w:val="0"/>
          <w:numId w:val="2"/>
        </w:numPr>
        <w:jc w:val="both"/>
        <w:rPr>
          <w:rStyle w:val="FontStyle54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>пение детских песенок.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Использование стихо</w:t>
      </w:r>
      <w:r>
        <w:rPr>
          <w:rStyle w:val="FontStyle520"/>
          <w:i/>
          <w:color w:val="17365D" w:themeColor="text2" w:themeShade="BF"/>
          <w:sz w:val="28"/>
        </w:rPr>
        <w:t xml:space="preserve">творений,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потешек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, песенок в работе с аутичным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предполагает: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— Сопровождение текста движениями;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— Воспроизведение сюжета с помощью игрушек;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— Показывание сюжетных картинок (в дальнейшем такая картинка будет «запускать»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пропевание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песенки)</w:t>
      </w:r>
      <w:r>
        <w:rPr>
          <w:rStyle w:val="FontStyle520"/>
          <w:i/>
          <w:color w:val="17365D" w:themeColor="text2" w:themeShade="BF"/>
          <w:sz w:val="28"/>
        </w:rPr>
        <w:t>.</w:t>
      </w:r>
    </w:p>
    <w:p w:rsidR="00753DC1" w:rsidRDefault="00441635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При этом следует исходить из принципов простоты (движения не должны быть сложными) и доступности сюжета для детского восприятия. Кроме этого, стишок или песенка должны обязательно понравиться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. Вводите стишки и песенки постепенно, давая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</w:t>
      </w:r>
      <w:r>
        <w:rPr>
          <w:rStyle w:val="FontStyle520"/>
          <w:i/>
          <w:color w:val="17365D" w:themeColor="text2" w:themeShade="BF"/>
          <w:sz w:val="28"/>
        </w:rPr>
        <w:t>зможность выбрать те, что ему больше нравятся.</w:t>
      </w:r>
    </w:p>
    <w:p w:rsidR="00753DC1" w:rsidRDefault="00441635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Сначала взрослый самостоятельно читает стихотворение или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поет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песенку, сопровождая их движениями. Когда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запомнит текст, педагог, останавливаясь во время проговаривания или пения,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дает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возможнос</w:t>
      </w:r>
      <w:r>
        <w:rPr>
          <w:rStyle w:val="FontStyle520"/>
          <w:i/>
          <w:color w:val="17365D" w:themeColor="text2" w:themeShade="BF"/>
          <w:sz w:val="28"/>
        </w:rPr>
        <w:t xml:space="preserve">ть договорить или допеть последнее слово в строке, а, возможно, и целую строку. При этом педагог побуждает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повторить выразительное движение, сопровождающее пение или проговаривание. Эта же работа продолжается мамой. Если делать это довольно долго, </w:t>
      </w:r>
      <w:r>
        <w:rPr>
          <w:rStyle w:val="FontStyle520"/>
          <w:i/>
          <w:color w:val="17365D" w:themeColor="text2" w:themeShade="BF"/>
          <w:sz w:val="28"/>
        </w:rPr>
        <w:t xml:space="preserve">наступит момент, когда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станет петь и проговаривать стишки самостоятельно, по собственному желанию. Но если внимательно вслушаться в самостоятельное пение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или повторение им стихотворения,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становится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очевидно, что смысл слов для него часто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ос</w:t>
      </w:r>
      <w:r>
        <w:rPr>
          <w:rStyle w:val="FontStyle520"/>
          <w:i/>
          <w:color w:val="17365D" w:themeColor="text2" w:themeShade="BF"/>
          <w:sz w:val="28"/>
        </w:rPr>
        <w:t>тается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непонятен. Однако в любом случае такая речевая активность полезна. Часто именно в ходе занятий с ритмами у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возникают первые попытки использовать активную речь.</w:t>
      </w:r>
    </w:p>
    <w:p w:rsidR="00753DC1" w:rsidRDefault="00441635">
      <w:pPr>
        <w:pStyle w:val="Style22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Уточнения смыслового содержания используемых текстов можно достичь, показывая дей</w:t>
      </w:r>
      <w:r>
        <w:rPr>
          <w:rStyle w:val="FontStyle520"/>
          <w:i/>
          <w:color w:val="17365D" w:themeColor="text2" w:themeShade="BF"/>
          <w:sz w:val="28"/>
        </w:rPr>
        <w:t xml:space="preserve">ствия, используя картинки, игрушки, проигрывая сюжеты. Кроме того, если такая игра сопровождается показом сюжетной картинки или игрушки, то текст песенки или стиха связывается у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определенным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образом — предметом или изображением. В результате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</w:t>
      </w:r>
      <w:r>
        <w:rPr>
          <w:rStyle w:val="FontStyle520"/>
          <w:i/>
          <w:color w:val="17365D" w:themeColor="text2" w:themeShade="BF"/>
          <w:sz w:val="28"/>
        </w:rPr>
        <w:t>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, увидев гармошку, принимается играть на ней и напевать песенку про Антошку, а заметив картинку с изображением гусей, начинает напевать песенку про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веселых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гусей.</w:t>
      </w:r>
    </w:p>
    <w:p w:rsidR="00753DC1" w:rsidRDefault="00441635">
      <w:pPr>
        <w:pStyle w:val="Style22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Рекомендуем начинать занятия со следующих текстов: песенки — «Антошка», «Песенка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львенка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</w:t>
      </w:r>
      <w:r>
        <w:rPr>
          <w:rStyle w:val="FontStyle520"/>
          <w:i/>
          <w:color w:val="17365D" w:themeColor="text2" w:themeShade="BF"/>
          <w:sz w:val="28"/>
        </w:rPr>
        <w:t xml:space="preserve"> черепахи», «Жили у бабуси два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веселых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гуся», «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Чунга-Чанга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», «Песенка крокодила Гены»; стихотворения-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потешки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— «Ладушки», «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Идет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коза рогатая», «Баба сеяла горох», «Большие ноги идут по дороге»; цикл стихотворений «Игрушки» Агнии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Барто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.</w:t>
      </w:r>
    </w:p>
    <w:p w:rsidR="00753DC1" w:rsidRDefault="00441635">
      <w:pPr>
        <w:pStyle w:val="Style22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В Приложении 1 мы пр</w:t>
      </w:r>
      <w:r>
        <w:rPr>
          <w:rStyle w:val="FontStyle520"/>
          <w:i/>
          <w:color w:val="17365D" w:themeColor="text2" w:themeShade="BF"/>
          <w:sz w:val="28"/>
        </w:rPr>
        <w:t>едлагаем полные тексты этих песенок и стихотворений с описанием сопровождающих их движений.</w:t>
      </w:r>
    </w:p>
    <w:p w:rsidR="00753DC1" w:rsidRDefault="00441635">
      <w:pPr>
        <w:pStyle w:val="Style22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Оговоримся: проводя с аутичным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игры с ритмами, педагог может столкнуться с некоторыми трудностями. Аутичный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часто не обращает внимания на движения </w:t>
      </w:r>
      <w:r>
        <w:rPr>
          <w:rStyle w:val="FontStyle520"/>
          <w:i/>
          <w:color w:val="17365D" w:themeColor="text2" w:themeShade="BF"/>
          <w:sz w:val="28"/>
        </w:rPr>
        <w:t xml:space="preserve">взрослого и тем более не повторяет их, </w:t>
      </w:r>
      <w:r>
        <w:rPr>
          <w:rStyle w:val="FontStyle520"/>
          <w:i/>
          <w:color w:val="17365D" w:themeColor="text2" w:themeShade="BF"/>
          <w:sz w:val="28"/>
        </w:rPr>
        <w:lastRenderedPageBreak/>
        <w:t xml:space="preserve">предпочитая жить исходя из собственного внутреннего ритма. Поэтому необходимы специальные усилия для вовлечения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ритмические действия и обучения его произвольному управлению движениями собственного тела. В эт</w:t>
      </w:r>
      <w:r>
        <w:rPr>
          <w:rStyle w:val="FontStyle520"/>
          <w:i/>
          <w:color w:val="17365D" w:themeColor="text2" w:themeShade="BF"/>
          <w:sz w:val="28"/>
        </w:rPr>
        <w:t xml:space="preserve">ом могут помочь подбор наиболее интересных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игр и многократное их повторение.</w:t>
      </w:r>
    </w:p>
    <w:p w:rsidR="00753DC1" w:rsidRDefault="00441635">
      <w:pPr>
        <w:pStyle w:val="Style22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Кроме того, наблюдения показывают, что речевая активность аутичного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играх с ритмами пред</w:t>
      </w:r>
      <w:r>
        <w:rPr>
          <w:rStyle w:val="FontStyle520"/>
          <w:i/>
          <w:color w:val="17365D" w:themeColor="text2" w:themeShade="BF"/>
          <w:sz w:val="28"/>
        </w:rPr>
        <w:t xml:space="preserve">ставляет собой не осмысленное повторение, а скорее сенсорную игру со звуками и ритмами. Тем не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менее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полезно использовать потребность аутичного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закончить знакомую фразу — договорить слово, строку в стихотворении, допеть песенку — для развития актив</w:t>
      </w:r>
      <w:r>
        <w:rPr>
          <w:rStyle w:val="FontStyle520"/>
          <w:i/>
          <w:color w:val="17365D" w:themeColor="text2" w:themeShade="BF"/>
          <w:sz w:val="28"/>
        </w:rPr>
        <w:t xml:space="preserve">ной речи. </w:t>
      </w:r>
      <w:r>
        <w:rPr>
          <w:rStyle w:val="FontStyle600"/>
          <w:i/>
          <w:color w:val="17365D" w:themeColor="text2" w:themeShade="BF"/>
          <w:sz w:val="28"/>
        </w:rPr>
        <w:t xml:space="preserve">А </w:t>
      </w:r>
      <w:r>
        <w:rPr>
          <w:rStyle w:val="FontStyle520"/>
          <w:i/>
          <w:color w:val="17365D" w:themeColor="text2" w:themeShade="BF"/>
          <w:sz w:val="28"/>
        </w:rPr>
        <w:t xml:space="preserve">чтобы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лучше понимал смысл стихотворения или песенки, во время игры используйте предметы или игрушки, которые упоминаются в тексте, сопровождайте проговаривание или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пропевание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подходящими по смыслу действиями, используйте иллюстрации.</w:t>
      </w:r>
    </w:p>
    <w:p w:rsidR="00753DC1" w:rsidRDefault="00441635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>По</w:t>
      </w:r>
      <w:r>
        <w:rPr>
          <w:rStyle w:val="FontStyle520"/>
          <w:i/>
          <w:color w:val="17365D" w:themeColor="text2" w:themeShade="BF"/>
          <w:sz w:val="28"/>
        </w:rPr>
        <w:t xml:space="preserve">мимо вышеперечисленного,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может просто не принять игру — громким криком «попросит» взрослого остановиться. Это можно объяснить повышенной чувствительностью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— ему не понравился тембр вашего голоса, случайно взятая фальшивая нота или же он не </w:t>
      </w:r>
      <w:r>
        <w:rPr>
          <w:rStyle w:val="FontStyle520"/>
          <w:i/>
          <w:color w:val="17365D" w:themeColor="text2" w:themeShade="BF"/>
          <w:sz w:val="28"/>
        </w:rPr>
        <w:t xml:space="preserve">согласен 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пропеванием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песенки, которую привык слушать в записи. Такая реакция осложняет занятия, но стоит продолжать поиски. Подберите новые интересные для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песенки, которые он не слышал в записи, найдите ритмические движения, которые не вызывают у</w:t>
      </w:r>
      <w:r>
        <w:rPr>
          <w:rStyle w:val="FontStyle520"/>
          <w:i/>
          <w:color w:val="17365D" w:themeColor="text2" w:themeShade="BF"/>
          <w:sz w:val="28"/>
        </w:rPr>
        <w:t xml:space="preserve"> него негативной реакции. Для этого предлагайте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различные варианты игр и выбирайте наиболее подходящие для него, исходя из его реакции и учитывая конкретную ситуацию.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Поскольку прикосновения могут оказаться для аутичного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неприятными, понача</w:t>
      </w:r>
      <w:r>
        <w:rPr>
          <w:rStyle w:val="FontStyle520"/>
          <w:i/>
          <w:color w:val="17365D" w:themeColor="text2" w:themeShade="BF"/>
          <w:sz w:val="28"/>
        </w:rPr>
        <w:t xml:space="preserve">лу старайтесь не дотрагиваться до него. Будьте терпеливы и тактичны и дождитесь момента, когда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первый проявит инициативу.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 xml:space="preserve">Это может произойти по-разному: вот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впервые забрался к вам на колени или вдруг во время занятия в первый раз надолго о</w:t>
      </w:r>
      <w:r>
        <w:rPr>
          <w:rStyle w:val="FontStyle520"/>
          <w:i/>
          <w:color w:val="17365D" w:themeColor="text2" w:themeShade="BF"/>
          <w:sz w:val="28"/>
        </w:rPr>
        <w:t>становил взгляд на вашем лице, а затем протянул руку и стал ощупывать ваши нос, щеки, лоб (надо обязательно предоставить ему эту возможность), или же снял кофточку и словами «Больно, болит!» выразил просьбу погладить ему спинку.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Будьте внимательны и не про</w:t>
      </w:r>
      <w:r>
        <w:rPr>
          <w:rStyle w:val="FontStyle520"/>
          <w:i/>
          <w:color w:val="17365D" w:themeColor="text2" w:themeShade="BF"/>
          <w:sz w:val="28"/>
        </w:rPr>
        <w:t xml:space="preserve">пустите этот важный шаг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 вашу сторону.</w:t>
      </w: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441635">
      <w:pPr>
        <w:pStyle w:val="Style4"/>
        <w:widowControl/>
        <w:jc w:val="center"/>
        <w:rPr>
          <w:rStyle w:val="FontStyle540"/>
          <w:i/>
          <w:color w:val="002060"/>
          <w:sz w:val="32"/>
        </w:rPr>
      </w:pPr>
      <w:r>
        <w:rPr>
          <w:rStyle w:val="FontStyle540"/>
          <w:i/>
          <w:color w:val="002060"/>
          <w:sz w:val="32"/>
        </w:rPr>
        <w:t>Рекомендации по преодолению затруднений, возникающих</w:t>
      </w:r>
    </w:p>
    <w:p w:rsidR="00753DC1" w:rsidRDefault="00441635">
      <w:pPr>
        <w:pStyle w:val="Style4"/>
        <w:widowControl/>
        <w:jc w:val="center"/>
        <w:rPr>
          <w:rStyle w:val="FontStyle540"/>
          <w:i/>
          <w:color w:val="002060"/>
          <w:sz w:val="32"/>
        </w:rPr>
      </w:pPr>
      <w:r>
        <w:rPr>
          <w:rStyle w:val="FontStyle540"/>
          <w:i/>
          <w:color w:val="002060"/>
          <w:sz w:val="32"/>
        </w:rPr>
        <w:t>в ходе игр</w:t>
      </w:r>
    </w:p>
    <w:p w:rsidR="00753DC1" w:rsidRDefault="00441635">
      <w:pPr>
        <w:pStyle w:val="Style5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Во время проведения сенсорных игр возможно возникновение различных затруднений.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Приведенные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ниже рекомендации помогут избежать или сгл</w:t>
      </w:r>
      <w:r>
        <w:rPr>
          <w:rStyle w:val="FontStyle520"/>
          <w:i/>
          <w:color w:val="17365D" w:themeColor="text2" w:themeShade="BF"/>
          <w:sz w:val="28"/>
        </w:rPr>
        <w:t>адить наиболее часто повторяющиеся трудности.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40"/>
          <w:i/>
          <w:color w:val="17365D" w:themeColor="text2" w:themeShade="BF"/>
          <w:sz w:val="28"/>
        </w:rPr>
        <w:t xml:space="preserve">— </w:t>
      </w:r>
      <w:r>
        <w:rPr>
          <w:rStyle w:val="FontStyle540"/>
          <w:b w:val="0"/>
          <w:i/>
          <w:color w:val="17365D" w:themeColor="text2" w:themeShade="BF"/>
          <w:sz w:val="28"/>
        </w:rPr>
        <w:t xml:space="preserve">Если </w:t>
      </w:r>
      <w:proofErr w:type="spellStart"/>
      <w:r>
        <w:rPr>
          <w:rStyle w:val="FontStyle540"/>
          <w:b w:val="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40"/>
          <w:b w:val="0"/>
          <w:i/>
          <w:color w:val="17365D" w:themeColor="text2" w:themeShade="BF"/>
          <w:sz w:val="28"/>
        </w:rPr>
        <w:t xml:space="preserve"> не включается в игру, не обращает внимания на ваши действия либо выражает протест, не настаивайте.</w:t>
      </w:r>
      <w:r>
        <w:rPr>
          <w:rStyle w:val="FontStyle540"/>
          <w:i/>
          <w:color w:val="17365D" w:themeColor="text2" w:themeShade="BF"/>
          <w:sz w:val="28"/>
        </w:rPr>
        <w:t xml:space="preserve"> </w:t>
      </w:r>
      <w:r>
        <w:rPr>
          <w:rStyle w:val="FontStyle520"/>
          <w:i/>
          <w:color w:val="17365D" w:themeColor="text2" w:themeShade="BF"/>
          <w:sz w:val="28"/>
        </w:rPr>
        <w:t xml:space="preserve">Но обязательно попробуйте в следующий раз. Если же вы видите, что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понравилась игра, но о</w:t>
      </w:r>
      <w:r>
        <w:rPr>
          <w:rStyle w:val="FontStyle520"/>
          <w:i/>
          <w:color w:val="17365D" w:themeColor="text2" w:themeShade="BF"/>
          <w:sz w:val="28"/>
        </w:rPr>
        <w:t xml:space="preserve">н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остается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пассивным, </w:t>
      </w:r>
      <w:r>
        <w:rPr>
          <w:rStyle w:val="FontStyle540"/>
          <w:b w:val="0"/>
          <w:i/>
          <w:color w:val="17365D" w:themeColor="text2" w:themeShade="BF"/>
          <w:sz w:val="28"/>
        </w:rPr>
        <w:t>не останавливайтесь,</w:t>
      </w:r>
      <w:r>
        <w:rPr>
          <w:rStyle w:val="FontStyle540"/>
          <w:i/>
          <w:color w:val="17365D" w:themeColor="text2" w:themeShade="BF"/>
          <w:sz w:val="28"/>
        </w:rPr>
        <w:t xml:space="preserve"> </w:t>
      </w:r>
      <w:r>
        <w:rPr>
          <w:rStyle w:val="FontStyle520"/>
          <w:i/>
          <w:color w:val="17365D" w:themeColor="text2" w:themeShade="BF"/>
          <w:sz w:val="28"/>
        </w:rPr>
        <w:t xml:space="preserve">продолжайте осуществлять игровые действия, комментируйте их так, словно вы действуете вместе с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ребенком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, «введите» в игру любимую игрушку. Поначалу не стоит ждать от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активности, радуйтесь любому, даже само</w:t>
      </w:r>
      <w:r>
        <w:rPr>
          <w:rStyle w:val="FontStyle520"/>
          <w:i/>
          <w:color w:val="17365D" w:themeColor="text2" w:themeShade="BF"/>
          <w:sz w:val="28"/>
        </w:rPr>
        <w:t xml:space="preserve">му минимальному, участию в игре. Может случиться и так, что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станет воспроизводить игровые действия вне занятия. Или однажды попросит педагога повторить действие. К примеру,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, который вроде бы не обращал внимания на пение педагога, вдруг начи</w:t>
      </w:r>
      <w:r>
        <w:rPr>
          <w:rStyle w:val="FontStyle520"/>
          <w:i/>
          <w:color w:val="17365D" w:themeColor="text2" w:themeShade="BF"/>
          <w:sz w:val="28"/>
        </w:rPr>
        <w:t xml:space="preserve">нает петь песенки самостоятельно. Такое поведение аутичного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можно объяснить особенностями его психического развития: по внешним проявлениям далеко не всегда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удается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понять, что он усвоил, а что нет.</w:t>
      </w:r>
    </w:p>
    <w:p w:rsidR="00753DC1" w:rsidRDefault="00441635">
      <w:pPr>
        <w:pStyle w:val="Style17"/>
        <w:widowControl/>
        <w:jc w:val="both"/>
        <w:rPr>
          <w:rStyle w:val="FontStyle520"/>
          <w:b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— Помните, что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могут испугать те новые яр</w:t>
      </w:r>
      <w:r>
        <w:rPr>
          <w:rStyle w:val="FontStyle520"/>
          <w:i/>
          <w:color w:val="17365D" w:themeColor="text2" w:themeShade="BF"/>
          <w:sz w:val="28"/>
        </w:rPr>
        <w:t xml:space="preserve">кие впечатления, которые вы ему предлагаете. Поскольку невозможно предположить заранее, какое впечатление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произведет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данный сенсорный эффект, следует соблюдать осторожность — </w:t>
      </w:r>
      <w:r>
        <w:rPr>
          <w:rStyle w:val="FontStyle540"/>
          <w:b w:val="0"/>
          <w:i/>
          <w:color w:val="17365D" w:themeColor="text2" w:themeShade="BF"/>
          <w:sz w:val="28"/>
        </w:rPr>
        <w:t xml:space="preserve">предлагайте новое постепенно и маленькими порциями. </w:t>
      </w:r>
      <w:r>
        <w:rPr>
          <w:rStyle w:val="FontStyle520"/>
          <w:i/>
          <w:color w:val="17365D" w:themeColor="text2" w:themeShade="BF"/>
          <w:sz w:val="28"/>
        </w:rPr>
        <w:t>Внимательно следит</w:t>
      </w:r>
      <w:r>
        <w:rPr>
          <w:rStyle w:val="FontStyle520"/>
          <w:i/>
          <w:color w:val="17365D" w:themeColor="text2" w:themeShade="BF"/>
          <w:sz w:val="28"/>
        </w:rPr>
        <w:t xml:space="preserve">е за реакцией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 при первых признаках тревоги или страха немедленно прекратите игру.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b/>
          <w:i/>
          <w:color w:val="17365D" w:themeColor="text2" w:themeShade="BF"/>
          <w:sz w:val="28"/>
        </w:rPr>
        <w:t xml:space="preserve">— </w:t>
      </w:r>
      <w:r>
        <w:rPr>
          <w:rStyle w:val="FontStyle520"/>
          <w:i/>
          <w:color w:val="17365D" w:themeColor="text2" w:themeShade="BF"/>
          <w:sz w:val="28"/>
        </w:rPr>
        <w:t xml:space="preserve">Понравившаяся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игра потребует</w:t>
      </w:r>
      <w:r>
        <w:rPr>
          <w:rStyle w:val="FontStyle520"/>
          <w:b/>
          <w:i/>
          <w:color w:val="17365D" w:themeColor="text2" w:themeShade="BF"/>
          <w:sz w:val="28"/>
        </w:rPr>
        <w:t xml:space="preserve"> </w:t>
      </w:r>
      <w:r>
        <w:rPr>
          <w:rStyle w:val="FontStyle540"/>
          <w:b w:val="0"/>
          <w:i/>
          <w:color w:val="17365D" w:themeColor="text2" w:themeShade="BF"/>
          <w:sz w:val="28"/>
        </w:rPr>
        <w:t>повторений.</w:t>
      </w:r>
      <w:r>
        <w:rPr>
          <w:rStyle w:val="FontStyle540"/>
          <w:i/>
          <w:color w:val="17365D" w:themeColor="text2" w:themeShade="BF"/>
          <w:sz w:val="28"/>
        </w:rPr>
        <w:t xml:space="preserve"> </w:t>
      </w:r>
      <w:r>
        <w:rPr>
          <w:rStyle w:val="FontStyle520"/>
          <w:i/>
          <w:color w:val="17365D" w:themeColor="text2" w:themeShade="BF"/>
          <w:sz w:val="28"/>
        </w:rPr>
        <w:t>Не противьтесь его просьбам повторить игровые действия вновь и вновь — ему необходимо время, чтобы обжить новые о</w:t>
      </w:r>
      <w:r>
        <w:rPr>
          <w:rStyle w:val="FontStyle520"/>
          <w:i/>
          <w:color w:val="17365D" w:themeColor="text2" w:themeShade="BF"/>
          <w:sz w:val="28"/>
        </w:rPr>
        <w:t>щущения.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— Учитывайте, что произвольное внимание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кратковременно и неустойчиво. Поэтому, если в игре уже появилась сюжетная линия, </w:t>
      </w:r>
      <w:r>
        <w:rPr>
          <w:rStyle w:val="FontStyle540"/>
          <w:b w:val="0"/>
          <w:i/>
          <w:color w:val="17365D" w:themeColor="text2" w:themeShade="BF"/>
          <w:sz w:val="28"/>
        </w:rPr>
        <w:t xml:space="preserve">не осложняйте сюжет. </w:t>
      </w:r>
      <w:proofErr w:type="gramStart"/>
      <w:r>
        <w:rPr>
          <w:rStyle w:val="FontStyle520"/>
          <w:i/>
          <w:color w:val="17365D" w:themeColor="text2" w:themeShade="BF"/>
          <w:sz w:val="28"/>
        </w:rPr>
        <w:t>Пусть</w:t>
      </w:r>
      <w:r>
        <w:rPr>
          <w:rStyle w:val="FontStyle520"/>
          <w:b/>
          <w:i/>
          <w:color w:val="17365D" w:themeColor="text2" w:themeShade="BF"/>
          <w:sz w:val="28"/>
        </w:rPr>
        <w:t xml:space="preserve"> </w:t>
      </w:r>
      <w:r>
        <w:rPr>
          <w:rStyle w:val="FontStyle520"/>
          <w:i/>
          <w:color w:val="17365D" w:themeColor="text2" w:themeShade="BF"/>
          <w:sz w:val="28"/>
        </w:rPr>
        <w:t xml:space="preserve">поначалу игровые действия будут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свернуты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— например, на «грядку» «посажены» всего два «поми</w:t>
      </w:r>
      <w:r>
        <w:rPr>
          <w:rStyle w:val="FontStyle520"/>
          <w:i/>
          <w:color w:val="17365D" w:themeColor="text2" w:themeShade="BF"/>
          <w:sz w:val="28"/>
        </w:rPr>
        <w:t>дорчика», а кукольный «обед» длится всего пару минут.</w:t>
      </w:r>
      <w:proofErr w:type="gramEnd"/>
      <w:r>
        <w:rPr>
          <w:rStyle w:val="FontStyle520"/>
          <w:i/>
          <w:color w:val="17365D" w:themeColor="text2" w:themeShade="BF"/>
          <w:sz w:val="28"/>
        </w:rPr>
        <w:t xml:space="preserve"> Главная задача на данном этапе — с помощью эмоционального комментария сохранить логическую структуру игры, завершить игровое действие и подвести итог.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— Во время игры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может начать говорить, загл</w:t>
      </w:r>
      <w:r>
        <w:rPr>
          <w:rStyle w:val="FontStyle520"/>
          <w:i/>
          <w:color w:val="17365D" w:themeColor="text2" w:themeShade="BF"/>
          <w:sz w:val="28"/>
        </w:rPr>
        <w:t xml:space="preserve">ядывая при этом вам в лицо в ожидании реакции. Это могут быть фразы-штампы из рекламных роликов или придуманные им самим слова. Улыбнитесь в ответ и </w:t>
      </w:r>
      <w:r>
        <w:rPr>
          <w:rStyle w:val="FontStyle540"/>
          <w:b w:val="0"/>
          <w:i/>
          <w:color w:val="17365D" w:themeColor="text2" w:themeShade="BF"/>
          <w:sz w:val="28"/>
        </w:rPr>
        <w:t xml:space="preserve">повторите то, что сказал </w:t>
      </w:r>
      <w:proofErr w:type="spellStart"/>
      <w:r>
        <w:rPr>
          <w:rStyle w:val="FontStyle540"/>
          <w:b w:val="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40"/>
          <w:b w:val="0"/>
          <w:i/>
          <w:color w:val="17365D" w:themeColor="text2" w:themeShade="BF"/>
          <w:sz w:val="28"/>
        </w:rPr>
        <w:t xml:space="preserve"> (с соблюдением интонации).</w:t>
      </w:r>
      <w:r>
        <w:rPr>
          <w:rStyle w:val="FontStyle540"/>
          <w:i/>
          <w:color w:val="17365D" w:themeColor="text2" w:themeShade="BF"/>
          <w:sz w:val="28"/>
        </w:rPr>
        <w:t xml:space="preserve"> </w:t>
      </w:r>
      <w:r>
        <w:rPr>
          <w:rStyle w:val="FontStyle520"/>
          <w:i/>
          <w:color w:val="17365D" w:themeColor="text2" w:themeShade="BF"/>
          <w:sz w:val="28"/>
        </w:rPr>
        <w:t>Такая форма общения — своеобразная «перекличка»</w:t>
      </w:r>
      <w:r>
        <w:rPr>
          <w:rStyle w:val="FontStyle520"/>
          <w:i/>
          <w:color w:val="17365D" w:themeColor="text2" w:themeShade="BF"/>
          <w:sz w:val="28"/>
        </w:rPr>
        <w:t xml:space="preserve"> — даст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подтверждение того, что вы его понимаете, вызовет большее доверие к вам.</w:t>
      </w:r>
    </w:p>
    <w:p w:rsidR="00753DC1" w:rsidRDefault="00441635">
      <w:pPr>
        <w:pStyle w:val="Style17"/>
        <w:widowControl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lastRenderedPageBreak/>
        <w:t xml:space="preserve">— Если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чего-то очень захотел и старается выразить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свое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желание, </w:t>
      </w:r>
      <w:r>
        <w:rPr>
          <w:rStyle w:val="FontStyle540"/>
          <w:b w:val="0"/>
          <w:i/>
          <w:color w:val="17365D" w:themeColor="text2" w:themeShade="BF"/>
          <w:sz w:val="28"/>
        </w:rPr>
        <w:t xml:space="preserve">постарайтесь найти возможность </w:t>
      </w:r>
      <w:r>
        <w:rPr>
          <w:rStyle w:val="FontStyle520"/>
          <w:i/>
          <w:color w:val="17365D" w:themeColor="text2" w:themeShade="BF"/>
          <w:sz w:val="28"/>
        </w:rPr>
        <w:t>это</w:t>
      </w:r>
      <w:r>
        <w:rPr>
          <w:rStyle w:val="FontStyle520"/>
          <w:b/>
          <w:i/>
          <w:color w:val="17365D" w:themeColor="text2" w:themeShade="BF"/>
          <w:sz w:val="28"/>
        </w:rPr>
        <w:t xml:space="preserve"> </w:t>
      </w:r>
      <w:r>
        <w:rPr>
          <w:rStyle w:val="FontStyle540"/>
          <w:b w:val="0"/>
          <w:i/>
          <w:color w:val="17365D" w:themeColor="text2" w:themeShade="BF"/>
          <w:sz w:val="28"/>
        </w:rPr>
        <w:t xml:space="preserve">желание удовлетворить </w:t>
      </w:r>
      <w:r>
        <w:rPr>
          <w:rStyle w:val="FontStyle520"/>
          <w:i/>
          <w:color w:val="17365D" w:themeColor="text2" w:themeShade="BF"/>
          <w:sz w:val="28"/>
        </w:rPr>
        <w:t>(конечно, учитывая нюансы конкретной с</w:t>
      </w:r>
      <w:r>
        <w:rPr>
          <w:rStyle w:val="FontStyle520"/>
          <w:i/>
          <w:color w:val="17365D" w:themeColor="text2" w:themeShade="BF"/>
          <w:sz w:val="28"/>
        </w:rPr>
        <w:t xml:space="preserve">итуации), </w:t>
      </w:r>
      <w:r>
        <w:rPr>
          <w:rStyle w:val="FontStyle540"/>
          <w:b w:val="0"/>
          <w:i/>
          <w:color w:val="17365D" w:themeColor="text2" w:themeShade="BF"/>
          <w:sz w:val="28"/>
        </w:rPr>
        <w:t>либо предложите заменитель же</w:t>
      </w:r>
      <w:r>
        <w:rPr>
          <w:rStyle w:val="FontStyle520"/>
          <w:i/>
          <w:color w:val="17365D" w:themeColor="text2" w:themeShade="BF"/>
          <w:sz w:val="28"/>
        </w:rPr>
        <w:t xml:space="preserve">лаемого. Например, вместо таблеток для кукольной аптечки подойдут безвредные конфетки-горошки. Однако часто это бывает непросто, т.к. желание оказывается необычным или опасным для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. К тому же можно встретить во</w:t>
      </w:r>
      <w:r>
        <w:rPr>
          <w:rStyle w:val="FontStyle520"/>
          <w:i/>
          <w:color w:val="17365D" w:themeColor="text2" w:themeShade="BF"/>
          <w:sz w:val="28"/>
        </w:rPr>
        <w:t xml:space="preserve">зражения родителей: «Нельзя потакать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ребенку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во всем». Но не следует забывать, что в этот момент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по-настоящему страдает от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неудовлетворенности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своего желания. К тому же особенности его психики не позволяют быстро переключиться, забыть 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своем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желан</w:t>
      </w:r>
      <w:r>
        <w:rPr>
          <w:rStyle w:val="FontStyle520"/>
          <w:i/>
          <w:color w:val="17365D" w:themeColor="text2" w:themeShade="BF"/>
          <w:sz w:val="28"/>
        </w:rPr>
        <w:t xml:space="preserve">ии, а объяснения и порицания не достигают своей цели. В этом случае перед взрослыми стоит трудная и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серьезная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задача — найти социально адекватный способ разрешения ситуации. В любом случае, недопустимо просто отмахнуться от настойчивых просьб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>. Ведь</w:t>
      </w:r>
      <w:r>
        <w:rPr>
          <w:rStyle w:val="FontStyle520"/>
          <w:i/>
          <w:color w:val="17365D" w:themeColor="text2" w:themeShade="BF"/>
          <w:sz w:val="28"/>
        </w:rPr>
        <w:t xml:space="preserve"> желание захватывает его целиком, и он не успокоится, пока не получит желаемое.</w:t>
      </w:r>
    </w:p>
    <w:p w:rsidR="00753DC1" w:rsidRDefault="00441635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  <w:r>
        <w:rPr>
          <w:rStyle w:val="FontStyle520"/>
          <w:i/>
          <w:color w:val="17365D" w:themeColor="text2" w:themeShade="BF"/>
          <w:sz w:val="28"/>
        </w:rPr>
        <w:t xml:space="preserve">При этом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не понимает, «почему нельзя». Может, к примеру, захотеть в магазине какую-нибудь очень дорогую вещь — а как объяснить, почему невозможно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ее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купить: аутичный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</w:t>
      </w:r>
      <w:r>
        <w:rPr>
          <w:rStyle w:val="FontStyle520"/>
          <w:i/>
          <w:color w:val="17365D" w:themeColor="text2" w:themeShade="BF"/>
          <w:sz w:val="28"/>
        </w:rPr>
        <w:t>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не видит разницы между покупкой конфетки (которую «можно») и флакона французских духов? Понимая особенности психики аутичного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ребенка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, следует искать заменитель желаемого, но далеко не всегда </w:t>
      </w:r>
      <w:proofErr w:type="spellStart"/>
      <w:r>
        <w:rPr>
          <w:rStyle w:val="FontStyle520"/>
          <w:i/>
          <w:color w:val="17365D" w:themeColor="text2" w:themeShade="BF"/>
          <w:sz w:val="28"/>
        </w:rPr>
        <w:t>ребенок</w:t>
      </w:r>
      <w:proofErr w:type="spellEnd"/>
      <w:r>
        <w:rPr>
          <w:rStyle w:val="FontStyle520"/>
          <w:i/>
          <w:color w:val="17365D" w:themeColor="text2" w:themeShade="BF"/>
          <w:sz w:val="28"/>
        </w:rPr>
        <w:t xml:space="preserve"> примет такой заменитель. При этом его желание не и</w:t>
      </w:r>
      <w:r>
        <w:rPr>
          <w:rStyle w:val="FontStyle520"/>
          <w:i/>
          <w:color w:val="17365D" w:themeColor="text2" w:themeShade="BF"/>
          <w:sz w:val="28"/>
        </w:rPr>
        <w:t>счезает, его сила не ослабевает. Тогда постарайтесь организовать исполнение желания, но под вашим контролем и страховкой.</w:t>
      </w:r>
    </w:p>
    <w:p w:rsidR="00753DC1" w:rsidRDefault="00753DC1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p w:rsidR="00753DC1" w:rsidRDefault="00753DC1">
      <w:pPr>
        <w:pStyle w:val="Style17"/>
        <w:widowControl/>
        <w:ind w:firstLine="720"/>
        <w:jc w:val="both"/>
        <w:rPr>
          <w:rStyle w:val="FontStyle520"/>
          <w:i/>
          <w:color w:val="17365D" w:themeColor="text2" w:themeShade="BF"/>
          <w:sz w:val="28"/>
        </w:rPr>
      </w:pPr>
    </w:p>
    <w:sectPr w:rsidR="00753DC1" w:rsidSect="0044163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B03"/>
    <w:multiLevelType w:val="multilevel"/>
    <w:tmpl w:val="C53C41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8EC692A"/>
    <w:multiLevelType w:val="multilevel"/>
    <w:tmpl w:val="78BEA4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53DC1"/>
    <w:rsid w:val="00441635"/>
    <w:rsid w:val="007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Style25">
    <w:name w:val="Style25"/>
    <w:basedOn w:val="a"/>
    <w:link w:val="Style2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50">
    <w:name w:val="Style25"/>
    <w:basedOn w:val="1"/>
    <w:link w:val="Style25"/>
    <w:rPr>
      <w:rFonts w:ascii="Times New Roman" w:hAnsi="Times New Roman"/>
      <w:sz w:val="24"/>
    </w:rPr>
  </w:style>
  <w:style w:type="paragraph" w:customStyle="1" w:styleId="Style8">
    <w:name w:val="Style8"/>
    <w:basedOn w:val="a"/>
    <w:link w:val="Style8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19">
    <w:name w:val="Style19"/>
    <w:basedOn w:val="a"/>
    <w:link w:val="Style19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90">
    <w:name w:val="Style19"/>
    <w:basedOn w:val="1"/>
    <w:link w:val="Style19"/>
    <w:rPr>
      <w:rFonts w:ascii="Times New Roman" w:hAnsi="Times New Roman"/>
      <w:sz w:val="24"/>
    </w:rPr>
  </w:style>
  <w:style w:type="paragraph" w:customStyle="1" w:styleId="FontStyle56">
    <w:name w:val="Font Style56"/>
    <w:basedOn w:val="12"/>
    <w:link w:val="FontStyle560"/>
    <w:rPr>
      <w:rFonts w:ascii="Times New Roman" w:hAnsi="Times New Roman"/>
      <w:i/>
      <w:sz w:val="18"/>
    </w:rPr>
  </w:style>
  <w:style w:type="character" w:customStyle="1" w:styleId="FontStyle560">
    <w:name w:val="Font Style56"/>
    <w:basedOn w:val="a0"/>
    <w:link w:val="FontStyle56"/>
    <w:rPr>
      <w:rFonts w:ascii="Times New Roman" w:hAnsi="Times New Roman"/>
      <w:i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10">
    <w:name w:val="Style10"/>
    <w:basedOn w:val="a"/>
    <w:link w:val="Style10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00">
    <w:name w:val="Style10"/>
    <w:basedOn w:val="1"/>
    <w:link w:val="Style10"/>
    <w:rPr>
      <w:rFonts w:ascii="Times New Roman" w:hAnsi="Times New Roman"/>
      <w:sz w:val="24"/>
    </w:rPr>
  </w:style>
  <w:style w:type="paragraph" w:customStyle="1" w:styleId="FontStyle60">
    <w:name w:val="Font Style60"/>
    <w:basedOn w:val="12"/>
    <w:link w:val="FontStyle600"/>
    <w:rPr>
      <w:rFonts w:ascii="Times New Roman" w:hAnsi="Times New Roman"/>
      <w:sz w:val="18"/>
    </w:rPr>
  </w:style>
  <w:style w:type="character" w:customStyle="1" w:styleId="FontStyle600">
    <w:name w:val="Font Style60"/>
    <w:basedOn w:val="a0"/>
    <w:link w:val="FontStyle60"/>
    <w:rPr>
      <w:rFonts w:ascii="Times New Roman" w:hAnsi="Times New Roman"/>
      <w:sz w:val="18"/>
    </w:rPr>
  </w:style>
  <w:style w:type="paragraph" w:customStyle="1" w:styleId="Style17">
    <w:name w:val="Style17"/>
    <w:basedOn w:val="a"/>
    <w:link w:val="Style17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70">
    <w:name w:val="Style17"/>
    <w:basedOn w:val="1"/>
    <w:link w:val="Style1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yle22">
    <w:name w:val="Style22"/>
    <w:basedOn w:val="a"/>
    <w:link w:val="Style2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20">
    <w:name w:val="Style22"/>
    <w:basedOn w:val="1"/>
    <w:link w:val="Style2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tyle4">
    <w:name w:val="Style4"/>
    <w:basedOn w:val="a"/>
    <w:link w:val="Style4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yle21">
    <w:name w:val="Style21"/>
    <w:basedOn w:val="a"/>
    <w:link w:val="Style2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10">
    <w:name w:val="Style21"/>
    <w:basedOn w:val="1"/>
    <w:link w:val="Style21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55">
    <w:name w:val="Font Style55"/>
    <w:basedOn w:val="12"/>
    <w:link w:val="FontStyle550"/>
    <w:rPr>
      <w:rFonts w:ascii="Times New Roman" w:hAnsi="Times New Roman"/>
      <w:b/>
      <w:smallCaps/>
      <w:spacing w:val="20"/>
      <w:sz w:val="18"/>
    </w:rPr>
  </w:style>
  <w:style w:type="character" w:customStyle="1" w:styleId="FontStyle550">
    <w:name w:val="Font Style55"/>
    <w:basedOn w:val="a0"/>
    <w:link w:val="FontStyle55"/>
    <w:rPr>
      <w:rFonts w:ascii="Times New Roman" w:hAnsi="Times New Roman"/>
      <w:b/>
      <w:smallCaps/>
      <w:spacing w:val="20"/>
      <w:sz w:val="18"/>
    </w:rPr>
  </w:style>
  <w:style w:type="paragraph" w:customStyle="1" w:styleId="FontStyle54">
    <w:name w:val="Font Style54"/>
    <w:basedOn w:val="12"/>
    <w:link w:val="FontStyle540"/>
    <w:rPr>
      <w:rFonts w:ascii="Times New Roman" w:hAnsi="Times New Roman"/>
      <w:b/>
      <w:sz w:val="18"/>
    </w:rPr>
  </w:style>
  <w:style w:type="character" w:customStyle="1" w:styleId="FontStyle540">
    <w:name w:val="Font Style54"/>
    <w:basedOn w:val="a0"/>
    <w:link w:val="FontStyle54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link w:val="Style18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80">
    <w:name w:val="Style18"/>
    <w:basedOn w:val="1"/>
    <w:link w:val="Style18"/>
    <w:rPr>
      <w:rFonts w:ascii="Times New Roman" w:hAnsi="Times New Roman"/>
      <w:sz w:val="24"/>
    </w:rPr>
  </w:style>
  <w:style w:type="paragraph" w:customStyle="1" w:styleId="FontStyle62">
    <w:name w:val="Font Style62"/>
    <w:basedOn w:val="12"/>
    <w:link w:val="FontStyle620"/>
    <w:rPr>
      <w:rFonts w:ascii="Times New Roman" w:hAnsi="Times New Roman"/>
      <w:b/>
      <w:spacing w:val="10"/>
      <w:sz w:val="12"/>
    </w:rPr>
  </w:style>
  <w:style w:type="character" w:customStyle="1" w:styleId="FontStyle620">
    <w:name w:val="Font Style62"/>
    <w:basedOn w:val="a0"/>
    <w:link w:val="FontStyle62"/>
    <w:rPr>
      <w:rFonts w:ascii="Times New Roman" w:hAnsi="Times New Roman"/>
      <w:b/>
      <w:spacing w:val="10"/>
      <w:sz w:val="12"/>
    </w:rPr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Style16">
    <w:name w:val="Style16"/>
    <w:basedOn w:val="a"/>
    <w:link w:val="Style16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60">
    <w:name w:val="Style16"/>
    <w:basedOn w:val="1"/>
    <w:link w:val="Style16"/>
    <w:rPr>
      <w:rFonts w:ascii="Times New Roman" w:hAnsi="Times New Roman"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2">
    <w:name w:val="Основной шрифт абзаца1"/>
    <w:link w:val="FontStyle52"/>
  </w:style>
  <w:style w:type="paragraph" w:customStyle="1" w:styleId="FontStyle52">
    <w:name w:val="Font Style52"/>
    <w:basedOn w:val="12"/>
    <w:link w:val="FontStyle520"/>
    <w:rPr>
      <w:rFonts w:ascii="Times New Roman" w:hAnsi="Times New Roman"/>
      <w:sz w:val="18"/>
    </w:rPr>
  </w:style>
  <w:style w:type="character" w:customStyle="1" w:styleId="FontStyle520">
    <w:name w:val="Font Style52"/>
    <w:basedOn w:val="a0"/>
    <w:link w:val="FontStyle52"/>
    <w:rPr>
      <w:rFonts w:ascii="Times New Roman" w:hAnsi="Times New Roman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4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Style25">
    <w:name w:val="Style25"/>
    <w:basedOn w:val="a"/>
    <w:link w:val="Style2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50">
    <w:name w:val="Style25"/>
    <w:basedOn w:val="1"/>
    <w:link w:val="Style25"/>
    <w:rPr>
      <w:rFonts w:ascii="Times New Roman" w:hAnsi="Times New Roman"/>
      <w:sz w:val="24"/>
    </w:rPr>
  </w:style>
  <w:style w:type="paragraph" w:customStyle="1" w:styleId="Style8">
    <w:name w:val="Style8"/>
    <w:basedOn w:val="a"/>
    <w:link w:val="Style8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19">
    <w:name w:val="Style19"/>
    <w:basedOn w:val="a"/>
    <w:link w:val="Style19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90">
    <w:name w:val="Style19"/>
    <w:basedOn w:val="1"/>
    <w:link w:val="Style19"/>
    <w:rPr>
      <w:rFonts w:ascii="Times New Roman" w:hAnsi="Times New Roman"/>
      <w:sz w:val="24"/>
    </w:rPr>
  </w:style>
  <w:style w:type="paragraph" w:customStyle="1" w:styleId="FontStyle56">
    <w:name w:val="Font Style56"/>
    <w:basedOn w:val="12"/>
    <w:link w:val="FontStyle560"/>
    <w:rPr>
      <w:rFonts w:ascii="Times New Roman" w:hAnsi="Times New Roman"/>
      <w:i/>
      <w:sz w:val="18"/>
    </w:rPr>
  </w:style>
  <w:style w:type="character" w:customStyle="1" w:styleId="FontStyle560">
    <w:name w:val="Font Style56"/>
    <w:basedOn w:val="a0"/>
    <w:link w:val="FontStyle56"/>
    <w:rPr>
      <w:rFonts w:ascii="Times New Roman" w:hAnsi="Times New Roman"/>
      <w:i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10">
    <w:name w:val="Style10"/>
    <w:basedOn w:val="a"/>
    <w:link w:val="Style10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00">
    <w:name w:val="Style10"/>
    <w:basedOn w:val="1"/>
    <w:link w:val="Style10"/>
    <w:rPr>
      <w:rFonts w:ascii="Times New Roman" w:hAnsi="Times New Roman"/>
      <w:sz w:val="24"/>
    </w:rPr>
  </w:style>
  <w:style w:type="paragraph" w:customStyle="1" w:styleId="FontStyle60">
    <w:name w:val="Font Style60"/>
    <w:basedOn w:val="12"/>
    <w:link w:val="FontStyle600"/>
    <w:rPr>
      <w:rFonts w:ascii="Times New Roman" w:hAnsi="Times New Roman"/>
      <w:sz w:val="18"/>
    </w:rPr>
  </w:style>
  <w:style w:type="character" w:customStyle="1" w:styleId="FontStyle600">
    <w:name w:val="Font Style60"/>
    <w:basedOn w:val="a0"/>
    <w:link w:val="FontStyle60"/>
    <w:rPr>
      <w:rFonts w:ascii="Times New Roman" w:hAnsi="Times New Roman"/>
      <w:sz w:val="18"/>
    </w:rPr>
  </w:style>
  <w:style w:type="paragraph" w:customStyle="1" w:styleId="Style17">
    <w:name w:val="Style17"/>
    <w:basedOn w:val="a"/>
    <w:link w:val="Style17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70">
    <w:name w:val="Style17"/>
    <w:basedOn w:val="1"/>
    <w:link w:val="Style1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yle22">
    <w:name w:val="Style22"/>
    <w:basedOn w:val="a"/>
    <w:link w:val="Style2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20">
    <w:name w:val="Style22"/>
    <w:basedOn w:val="1"/>
    <w:link w:val="Style2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tyle4">
    <w:name w:val="Style4"/>
    <w:basedOn w:val="a"/>
    <w:link w:val="Style4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yle21">
    <w:name w:val="Style21"/>
    <w:basedOn w:val="a"/>
    <w:link w:val="Style2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10">
    <w:name w:val="Style21"/>
    <w:basedOn w:val="1"/>
    <w:link w:val="Style21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55">
    <w:name w:val="Font Style55"/>
    <w:basedOn w:val="12"/>
    <w:link w:val="FontStyle550"/>
    <w:rPr>
      <w:rFonts w:ascii="Times New Roman" w:hAnsi="Times New Roman"/>
      <w:b/>
      <w:smallCaps/>
      <w:spacing w:val="20"/>
      <w:sz w:val="18"/>
    </w:rPr>
  </w:style>
  <w:style w:type="character" w:customStyle="1" w:styleId="FontStyle550">
    <w:name w:val="Font Style55"/>
    <w:basedOn w:val="a0"/>
    <w:link w:val="FontStyle55"/>
    <w:rPr>
      <w:rFonts w:ascii="Times New Roman" w:hAnsi="Times New Roman"/>
      <w:b/>
      <w:smallCaps/>
      <w:spacing w:val="20"/>
      <w:sz w:val="18"/>
    </w:rPr>
  </w:style>
  <w:style w:type="paragraph" w:customStyle="1" w:styleId="FontStyle54">
    <w:name w:val="Font Style54"/>
    <w:basedOn w:val="12"/>
    <w:link w:val="FontStyle540"/>
    <w:rPr>
      <w:rFonts w:ascii="Times New Roman" w:hAnsi="Times New Roman"/>
      <w:b/>
      <w:sz w:val="18"/>
    </w:rPr>
  </w:style>
  <w:style w:type="character" w:customStyle="1" w:styleId="FontStyle540">
    <w:name w:val="Font Style54"/>
    <w:basedOn w:val="a0"/>
    <w:link w:val="FontStyle54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link w:val="Style18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80">
    <w:name w:val="Style18"/>
    <w:basedOn w:val="1"/>
    <w:link w:val="Style18"/>
    <w:rPr>
      <w:rFonts w:ascii="Times New Roman" w:hAnsi="Times New Roman"/>
      <w:sz w:val="24"/>
    </w:rPr>
  </w:style>
  <w:style w:type="paragraph" w:customStyle="1" w:styleId="FontStyle62">
    <w:name w:val="Font Style62"/>
    <w:basedOn w:val="12"/>
    <w:link w:val="FontStyle620"/>
    <w:rPr>
      <w:rFonts w:ascii="Times New Roman" w:hAnsi="Times New Roman"/>
      <w:b/>
      <w:spacing w:val="10"/>
      <w:sz w:val="12"/>
    </w:rPr>
  </w:style>
  <w:style w:type="character" w:customStyle="1" w:styleId="FontStyle620">
    <w:name w:val="Font Style62"/>
    <w:basedOn w:val="a0"/>
    <w:link w:val="FontStyle62"/>
    <w:rPr>
      <w:rFonts w:ascii="Times New Roman" w:hAnsi="Times New Roman"/>
      <w:b/>
      <w:spacing w:val="10"/>
      <w:sz w:val="12"/>
    </w:rPr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Style16">
    <w:name w:val="Style16"/>
    <w:basedOn w:val="a"/>
    <w:link w:val="Style16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60">
    <w:name w:val="Style16"/>
    <w:basedOn w:val="1"/>
    <w:link w:val="Style16"/>
    <w:rPr>
      <w:rFonts w:ascii="Times New Roman" w:hAnsi="Times New Roman"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2">
    <w:name w:val="Основной шрифт абзаца1"/>
    <w:link w:val="FontStyle52"/>
  </w:style>
  <w:style w:type="paragraph" w:customStyle="1" w:styleId="FontStyle52">
    <w:name w:val="Font Style52"/>
    <w:basedOn w:val="12"/>
    <w:link w:val="FontStyle520"/>
    <w:rPr>
      <w:rFonts w:ascii="Times New Roman" w:hAnsi="Times New Roman"/>
      <w:sz w:val="18"/>
    </w:rPr>
  </w:style>
  <w:style w:type="character" w:customStyle="1" w:styleId="FontStyle520">
    <w:name w:val="Font Style52"/>
    <w:basedOn w:val="a0"/>
    <w:link w:val="FontStyle52"/>
    <w:rPr>
      <w:rFonts w:ascii="Times New Roman" w:hAnsi="Times New Roman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4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4194</Words>
  <Characters>23911</Characters>
  <Application>Microsoft Office Word</Application>
  <DocSecurity>0</DocSecurity>
  <Lines>199</Lines>
  <Paragraphs>56</Paragraphs>
  <ScaleCrop>false</ScaleCrop>
  <Company/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Югорка 4</cp:lastModifiedBy>
  <cp:revision>2</cp:revision>
  <dcterms:created xsi:type="dcterms:W3CDTF">2024-05-07T03:45:00Z</dcterms:created>
  <dcterms:modified xsi:type="dcterms:W3CDTF">2024-05-07T03:45:00Z</dcterms:modified>
</cp:coreProperties>
</file>