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A89" w:rsidRDefault="00511A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 w:rsidP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Игры для детей 3-6 лет</w:t>
      </w:r>
    </w:p>
    <w:p w:rsidR="00511A89" w:rsidRDefault="00511A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Прищепка для белья</w:t>
      </w: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Способствовать умению фиксировать цель и следить глазами за движущимся объектом.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Прищепки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емкости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 отверстиями разного диаметра (коробка, цилиндрическая ваза, корзина).</w:t>
      </w:r>
    </w:p>
    <w:p w:rsidR="00511A89" w:rsidRDefault="002072CD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Задача участников – попасть в цель, закидывая прищепки в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емкости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с отверстиями разных диаметров – большими и маленькими. Подсчитывается количество попадан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ий каждым ребенком.</w:t>
      </w:r>
    </w:p>
    <w:p w:rsidR="00511A89" w:rsidRDefault="002072CD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Важно, что каждый ребенок может сам выбирать, в какой сосуд ему целится, выбирая тем самым посильную для себя задачу.</w:t>
      </w:r>
    </w:p>
    <w:p w:rsidR="00511A89" w:rsidRDefault="002072CD">
      <w:pPr>
        <w:widowControl w:val="0"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1A89" w:rsidRDefault="002072CD">
      <w:pPr>
        <w:widowControl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можно воспитателю самому поставить перед ребенком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емкость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11A89" w:rsidRDefault="002072CD">
      <w:pPr>
        <w:widowControl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Если дети уже знакомы с игрой, можно поделить на команды  ввести соревновательный момент.</w:t>
      </w:r>
    </w:p>
    <w:p w:rsidR="00511A89" w:rsidRDefault="00511A89">
      <w:pPr>
        <w:widowControl w:val="0"/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Вокзалы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3 лет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Способствовать  развитию зрительного внимания.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Моток клейкой ленты (обозначить рельсы), стулья, набивные мячи (обознач</w:t>
      </w:r>
      <w:r>
        <w:rPr>
          <w:rFonts w:ascii="Times New Roman" w:eastAsia="Times New Roman" w:hAnsi="Times New Roman" w:cs="Times New Roman"/>
          <w:sz w:val="32"/>
          <w:szCs w:val="32"/>
        </w:rPr>
        <w:t>ить вокзалы), высокие дуги (тоннель).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В начале игры прикрепите к полу ленту, обозначающую рельсы. Какие-то участки могут быть извилистыми, а другие прямыми. Изображается объезд углов или крупной мебели. Каждый вокзал обозначается стулом. 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«Поезд»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отправляется в путь. На вокзале сидят пассажиры (2-3 ребенка). Поезд последовательно собирает всех пассажиров с вокзалов. При этом любой ребенок может сойти на любом другом вокзале («за покупками» или «в гости», или «в парикмахерскую» и т.п.).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Во время стоянки на вокзалах, можно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поинтересоваться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кто где был, что купил;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Во время стоянки 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вокзалах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давать детям немного времени поиграть в их воображаемую игру;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Во время движения поезда, можно давать разные задания: прыжки, бег, приставной ша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г, ходьба 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носках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11A89" w:rsidRDefault="00511A89">
      <w:pPr>
        <w:widowControl w:val="0"/>
        <w:tabs>
          <w:tab w:val="left" w:pos="1620"/>
        </w:tabs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tabs>
          <w:tab w:val="left" w:pos="1620"/>
        </w:tabs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Кого нет?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5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Способ-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развитию зрительной памяти.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стоят или садятся в круг. Один ребенок отворачивается к стенке, а другой в это время прячется в комнате (зале). Затем водящий поворачивается и пытается угадать, кого нет.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Нельзя подсматривать;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Дети должны быть знакомы более 2 месяцев;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После каждой игры водящий меняется;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Если ребенок не может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вспомнить кого нет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то ему можно дать наводящие подсказки (носит очки, длинные волосы, дружит</w:t>
      </w:r>
      <w:proofErr w:type="gramEnd"/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с Катей).</w:t>
      </w: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География комнаты</w:t>
      </w: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5 лет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Способ-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развитию зрительной памя</w:t>
      </w:r>
      <w:r>
        <w:rPr>
          <w:rFonts w:ascii="Times New Roman" w:eastAsia="Times New Roman" w:hAnsi="Times New Roman" w:cs="Times New Roman"/>
          <w:sz w:val="32"/>
          <w:szCs w:val="32"/>
        </w:rPr>
        <w:t>ти, укрепление глазодвигательных мышц.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глазами и рукой показывают объекты, которые называет воспитатель.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Голова должна быть неподвижна;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Предметы должны находиться в поле зрении ребенка;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Можно выполнять из различных положений тела: стоя, сидя,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лежа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 спине, животе, боку. 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Игра с тенью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6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зрительного внимания, укрепление глазодвигательных мышц.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становятся так, чтобы видеть свою тень. Можно предложить изменить тень (вытянуть руку, сделать себе уши и т.п.). Дети расходятся по всему участку. Водящему предлагается оббежать ребят вместе с их тенью.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800080"/>
          <w:sz w:val="32"/>
          <w:szCs w:val="32"/>
        </w:rPr>
        <w:t>Усложненный</w:t>
      </w:r>
      <w:proofErr w:type="spellEnd"/>
      <w:r>
        <w:rPr>
          <w:rFonts w:ascii="Times New Roman" w:eastAsia="Times New Roman" w:hAnsi="Times New Roman" w:cs="Times New Roman"/>
          <w:b/>
          <w:i/>
          <w:color w:val="800080"/>
          <w:sz w:val="32"/>
          <w:szCs w:val="32"/>
        </w:rPr>
        <w:t xml:space="preserve"> вариант: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двигаются по площадке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, водящий пытается наступить на тень участников.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Лучше играть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днем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 на площадке, чтобы тени были большими;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Следить, чтобы дети не сталкивались друг с другом и предметами площадки;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Чья тень поймана, тот отходит в сторонку.</w:t>
      </w:r>
    </w:p>
    <w:p w:rsidR="00511A89" w:rsidRDefault="00511A89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 xml:space="preserve">Колдовской </w:t>
      </w:r>
      <w:proofErr w:type="spellStart"/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котел</w:t>
      </w:r>
      <w:proofErr w:type="spellEnd"/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3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Способствовать развитию зрительной памяти, чувству пространства и глазомер.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Черное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пластиковое ведро или коробка, разнообразные мелкие предметы (камушки, шишки, кубики, карандаши, детали конструктора)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стоят в кругу с предметами, которые вы им раздали, а в центре стоит «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котел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» (Это особенный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котел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, в котором волшебник варит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свое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колдовское зелье). Воспитатель начинает рассказывать историю про зелье, а дети ходят вокруг котла и забрасывают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предметы, которые называет воспитатель («…камушки, чтобы быть крепкими как скала…»)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Желательно, чтобы дети не подходили близко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к «котлу»;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-Следить, чтобы бросали, только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названные предметы  «чтобы не испортить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зелье…»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Разноцветный мир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чувства пространства.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Детям необходимо обнаружить разные цвета, различные предметы, которые их окружают.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Пример: Какого цвета трава? Пройдитесь по комнате и дотроньтесь до такого же цвета.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Покажите глазами,  где есть голубой цвет? И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т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д</w:t>
      </w:r>
      <w:proofErr w:type="spellEnd"/>
      <w:proofErr w:type="gramEnd"/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19050" distB="19050" distL="19050" distR="19050">
            <wp:extent cx="2837815" cy="2364105"/>
            <wp:effectExtent l="0" t="0" r="0" 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36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1A89" w:rsidRDefault="002072C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Поймай лису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3 лет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зрительного внимания, чувства пространства, ловкости.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Разноцветные платки или ленты.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– это лисы. Каждая лиса получает по платку, который одним концом заправлен за воротник или пояс. По сигналу все лисы разбегаются, а водящий стареется вытащить как можно больше платков.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Лиса, ост</w:t>
      </w:r>
      <w:r>
        <w:rPr>
          <w:rFonts w:ascii="Times New Roman" w:eastAsia="Times New Roman" w:hAnsi="Times New Roman" w:cs="Times New Roman"/>
          <w:sz w:val="32"/>
          <w:szCs w:val="32"/>
        </w:rPr>
        <w:t>авшаяся без платка садится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на лавочку;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Следить, чтобы дети не толкались;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Держать руками платок нельзя. 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Узел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6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наблюдательности, освоение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пространственного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понятия (над, под, за, через и т.д.).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Выбирается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галящий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который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отворачивается  к стенке. Остальные дети встают в круг и берутся за руки. Детям из круга нужно сделать «клубок». Для этого они могут перешагивать через руки, проползать под ними, поворачиваться в разные стороны. Затем в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одящий должен распутать всех ребят, не размыкая рук.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Нельзя размыкать руки!;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Если водящий долго не может распутать «узел»,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то можно дать подсказку;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Желательно, чтобы водящий проговаривал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свои действия  «Катя, перешагни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через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руку Миши…»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Детективы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5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наблюдательности, умения отображать детали.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свободно сидят на полу. Водящий начинает менять позы, а остальные дети повторяют за ним. Потом детям предлагается запо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мнить последнюю позу и закрыть глаза. А водящий меняет ее (положение рук, ног, выражение лица, можно вообще взять что-то в руки). Затем детям предлагается назвать все изменения.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Чем больше изменений будет в позе, тем интереснее;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Подсматрива</w:t>
      </w:r>
      <w:r>
        <w:rPr>
          <w:rFonts w:ascii="Times New Roman" w:eastAsia="Times New Roman" w:hAnsi="Times New Roman" w:cs="Times New Roman"/>
          <w:sz w:val="32"/>
          <w:szCs w:val="32"/>
        </w:rPr>
        <w:t>ть нельзя, кто нарушил – выходит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из игры;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Желательно, чтобы дети проговаривали свои действия.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Делай как я!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3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зрительного внимания, наблюдательности.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располагаются так, чтобы хорошо видеть воспитателя (водящего). Водящий совершает различные движения, а дети должны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успеть повторить.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На начальном этапе движения должны совершаться в медленном темпе;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- Можно вводить усложнение – менять темп движений,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но при    этом не терять качество (чтобы дети успевали).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Звезда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Воспитание умения взаимодействовать друг с другом, взаимопомощи.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встают свободно по всей площадке. Изображают звезды – расставляют руки в стороны, медленно вращаются. Затем начинают медленно двигаться друг к другу, создавая одну большую звезду (встаю в круг друг за другом). Воспитатель предлагает увеличить звезду,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а затем сжать.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Следить, чтобы дети старались делать движения плавно;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Можно сопровождать игру какой-нибудь историей про звезду, предложить почувствовать, детям как меняются ощущения при большом и маленьком круге (тесно, тепло, свободно, прох</w:t>
      </w:r>
      <w:r>
        <w:rPr>
          <w:rFonts w:ascii="Times New Roman" w:eastAsia="Times New Roman" w:hAnsi="Times New Roman" w:cs="Times New Roman"/>
          <w:sz w:val="32"/>
          <w:szCs w:val="32"/>
        </w:rPr>
        <w:t>ладно…).</w:t>
      </w:r>
    </w:p>
    <w:p w:rsidR="00511A89" w:rsidRDefault="00511A89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Гигантский мяч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5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Совершенствовать пространственную ориентацию, внимание.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становятся в круг, взявшись  за руки – это большой мяч! Воспитатель предлагает начать двигаться этому мячу медленно и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мягко, до касания «мяча» стены. Если это случается, то он должен катиться вдоль стены, при этом дети должны касаться стены спинами. Как только мяч достигает угла, он может двигать в другую сторону.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 Дети все время должны сохранять форму круга;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 Движения должны быть плавными.</w:t>
      </w:r>
    </w:p>
    <w:p w:rsidR="00511A89" w:rsidRDefault="002072CD">
      <w:pPr>
        <w:widowControl w:val="0"/>
        <w:spacing w:line="240" w:lineRule="auto"/>
        <w:ind w:left="180"/>
        <w:jc w:val="center"/>
        <w:rPr>
          <w:noProof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Где ты?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зрительной памяти, чувства пространства.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Создает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хорошее настроение и расслабляет.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встают в круг друг за другом и кладут руки на плечи впереди стоящему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ребенку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>. Все дети закрывают глаза. Затем поднимают руки вверх. Не открывая глаз повернуться вокруг себя один раз. И после этого попытаться снова положить руки на плечи соседу.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Возвращать руки нужно осторожно, чтобы никого не ударить;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Следить, чтобы дети не подсматривали, играли честно.</w:t>
      </w:r>
    </w:p>
    <w:p w:rsidR="00511A89" w:rsidRDefault="00511A89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Автомобиль и водитель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Воспитание ответственности, самоконтроля и умения концентрироваться. Развитие чувства </w:t>
      </w:r>
      <w:r>
        <w:rPr>
          <w:rFonts w:ascii="Times New Roman" w:eastAsia="Times New Roman" w:hAnsi="Times New Roman" w:cs="Times New Roman"/>
          <w:sz w:val="32"/>
          <w:szCs w:val="32"/>
        </w:rPr>
        <w:t>пространства и глазомера.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разбиваются на пары. Один - водитель, другой – автомобиль. «Водитель»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встает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за «автомобилем» и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кладет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руки на плечи или бедра. «Водитель» управляет «автомобилем» - может его поворачивать, набирать с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корость, замедлять ее.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Воспитатель – светофор: «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Зеленый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>!» - все двигаются, «Красный!» -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стоят.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Если «автомобили» сталкиваются – это авария. Эти пары останавливаются на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месте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и говорят: «Помогите, авария». Воспитатель подходит и дотрагивается до них – чини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 «Автомобили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дети могут сложить перед собой реки в виде бампера;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Предупредить, чтобы аварий было как можно меньше;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После некоторого времени, дети меняются ролями.</w:t>
      </w:r>
    </w:p>
    <w:p w:rsidR="00511A89" w:rsidRDefault="00511A89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Терпеливые руки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5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Улучшение концентрации внимания и ее фокусировки. Развитие умения ориентироваться в пространстве, координации рук и ног.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Простыня с дыркой  диаметром с мяч в середине, мяч.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берут простынь по периметру двумя руками и натягивают ее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. Воспитатель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кладет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мяч на простынь. Задача детей попасть мячом в дырку.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Если группа сильно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нескоординирована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то ее можно сначала посадить на пол;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Для старших детей можно </w:t>
      </w:r>
      <w:r>
        <w:rPr>
          <w:rFonts w:ascii="Times New Roman" w:eastAsia="Times New Roman" w:hAnsi="Times New Roman" w:cs="Times New Roman"/>
          <w:b/>
          <w:i/>
          <w:color w:val="800080"/>
          <w:sz w:val="32"/>
          <w:szCs w:val="32"/>
        </w:rPr>
        <w:t>усложнить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использовать одновременно 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2,3 мяча.</w:t>
      </w:r>
    </w:p>
    <w:p w:rsidR="00511A89" w:rsidRDefault="00511A89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Вечное движение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чувства пространства, скорости движения и восприятия форм. Развитие самоконтроля и устойчивости к стрессу.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Теннисные мячи по количеству детей.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делятся на команды по 5-7 человек. Ко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манды создают круг, сев на пол с широко расставленными ногами. Воспитатель запускает мяч в круг. Задача детей – не дать остановиться мячу и не выпустить его из круга.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Если мяч, все же, выкатился из круга, никто его не догоняет, а воспитатель </w:t>
      </w:r>
      <w:r>
        <w:rPr>
          <w:rFonts w:ascii="Times New Roman" w:eastAsia="Times New Roman" w:hAnsi="Times New Roman" w:cs="Times New Roman"/>
          <w:sz w:val="32"/>
          <w:szCs w:val="32"/>
        </w:rPr>
        <w:t>дает другой;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Когда из круга вылетят 5 мячей, для этой команды игра останавливается.</w:t>
      </w:r>
    </w:p>
    <w:p w:rsidR="00511A89" w:rsidRDefault="00511A89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noProof/>
        </w:rPr>
      </w:pPr>
    </w:p>
    <w:p w:rsidR="002072CD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Ура!</w:t>
      </w:r>
    </w:p>
    <w:p w:rsidR="00511A89" w:rsidRDefault="002072CD">
      <w:pPr>
        <w:widowControl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6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умения ориентироваться в пространстве.</w:t>
      </w:r>
    </w:p>
    <w:p w:rsidR="00511A89" w:rsidRDefault="002072CD">
      <w:pPr>
        <w:widowControl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Обручи по количеству детей.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делятся на две команды, строятся в колонны на линии старта. По команде: «Марш!», ребенок бросает перед собой обруч, впрыгивает в него, затем продевает обруч через себя наверх и снова повторяет все сначала. Как только ребенок достигает финиша, громко к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ричит: «Ура!», и стартует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другой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511A89" w:rsidRDefault="002072CD">
      <w:pPr>
        <w:widowControl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Примечание: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Если детей немного, а площадка большая, то стартовать могут сразу все дети, кто первый достиг финиша, тот и победил;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Предупредить детей, чтобы они бросали обруч на такое расстояние, чтобы могли в него впрыгнуть.</w:t>
      </w: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Уборка</w:t>
      </w:r>
    </w:p>
    <w:p w:rsidR="00511A89" w:rsidRDefault="002072CD">
      <w:pPr>
        <w:widowControl w:val="0"/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зрительной памяти.</w:t>
      </w:r>
    </w:p>
    <w:p w:rsidR="00511A89" w:rsidRDefault="002072CD">
      <w:pPr>
        <w:widowControl w:val="0"/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садятся на пол и закрывают глаза. Воспитатель предлагает дет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ям вспомнить все игрушки и предметы, которыми они играли в течени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дня. Вспомнить на каких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местах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они лежали. После чего дети открывают глаза и расставляют предметы по местам.</w:t>
      </w:r>
    </w:p>
    <w:p w:rsidR="00511A89" w:rsidRDefault="002072CD">
      <w:pPr>
        <w:widowControl w:val="0"/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Лучше всего в эту игру играть, когда дети сильно разбаловались или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конце дня, когда они собираются домой;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Можно придумать какую-нибудь сказочную историю.</w:t>
      </w: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Вигвам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воображения, зрительной памяти.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Бельевая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веревка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длинной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около 2 м для каждого ребенка, изображение круга, квадрата и треугольника.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Детям предлагается сделать на полу из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веревки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большой круг, затем сесть в него – это вигвам. Воспитатель дает различные задания детям, которые он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и должны делать только в кругу (лечь на спину, бок, присесть, наклониться и пр.). Задача детей не касаться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веревки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ни телом, ни одеждой. Затем все дети выходят на «прогулку», и по хлопку должны быстро вернуться в свой вигвам. 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Игра может повт</w:t>
      </w:r>
      <w:r>
        <w:rPr>
          <w:rFonts w:ascii="Times New Roman" w:eastAsia="Times New Roman" w:hAnsi="Times New Roman" w:cs="Times New Roman"/>
          <w:sz w:val="32"/>
          <w:szCs w:val="32"/>
        </w:rPr>
        <w:t>оряться несколько раз, только форма вигвама меняется после каждой «прогулки»;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Желательно, чтобы дети самостоятельно делали свой вигвам.</w:t>
      </w: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Движение по кругу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коммуникативных способностей, координационных способностей, па</w:t>
      </w:r>
      <w:r>
        <w:rPr>
          <w:rFonts w:ascii="Times New Roman" w:eastAsia="Times New Roman" w:hAnsi="Times New Roman" w:cs="Times New Roman"/>
          <w:sz w:val="32"/>
          <w:szCs w:val="32"/>
        </w:rPr>
        <w:t>мять.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строят большой круг и закрывают глаза. Воспитатель касается плеча ребенка. Он открывает глаза, подходит к другому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ребенку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и может сделать с ним любое действие (пожать руку, погладить по голове, обнять, потянуть за ухо и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пр.). Ребенок, до которого дотронулись, запоминает действие и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передает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его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другому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>. И так по кругу до первого игрока.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Следить, чтобы дети не открывали глаза раньше времени;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Можно предложить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ребенку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который начинал игру, сравнить конечный итог;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С более старшими детьми можно усложнить игру: повторить действие, которое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передали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 дополнить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еще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свое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т.о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кол-во действий к концу игры = кол-ву детей (следить за последовательн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остью их выполнения). </w:t>
      </w:r>
    </w:p>
    <w:p w:rsidR="00511A89" w:rsidRDefault="00511A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CD" w:rsidRDefault="002072CD">
      <w:pPr>
        <w:widowControl w:val="0"/>
        <w:spacing w:line="240" w:lineRule="auto"/>
        <w:jc w:val="center"/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</w:pPr>
    </w:p>
    <w:p w:rsidR="002072CD" w:rsidRDefault="002072CD">
      <w:pPr>
        <w:widowControl w:val="0"/>
        <w:spacing w:line="240" w:lineRule="auto"/>
        <w:jc w:val="center"/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</w:pPr>
    </w:p>
    <w:p w:rsidR="00511A89" w:rsidRDefault="002072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Живая скульптура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6 лет.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зрительной памяти и фантазии.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делятся на две команды. В каждой команде выбирается «скульптор», который из остальных детей команды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создает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скульптуру. Как только скульптура закончена, «скульптор» говорит: «Готово!» и игроки противоположной команды пытаются угадать сюжет.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- Дети могут сначала разойтись по разным углам и посовещаться;</w:t>
      </w:r>
    </w:p>
    <w:p w:rsidR="00511A89" w:rsidRDefault="002072CD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Воспитатель может предложить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определенную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ситуацию (рынок, парикмахерская, столовая и пр.).</w:t>
      </w: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511A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89" w:rsidRDefault="002072CD">
      <w:pPr>
        <w:widowControl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Прадедушка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4 лет.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Развитие внимания, координационных способностей. Умения слышать словесную инструкцию.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нет.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Дети разбиваются на пары. Воспитатель дает различные задания, дети их выполняют. Но как только Воспитатель произносит: «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Пра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-де-душ-ка», ребята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быстро должны вернуться к своей паре.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Пример: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Отпрыгните от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партнера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Дотроньтесь до чего-нибудь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зеленого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Присядьте…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Марш 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месте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Прадедушка…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Наклон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вперед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511A89" w:rsidRDefault="002072CD">
      <w:pPr>
        <w:widowControl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Коснитесь чего-нибудь деревянного…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Прадедушка…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Примечания:</w:t>
      </w:r>
    </w:p>
    <w:p w:rsidR="00511A89" w:rsidRDefault="002072CD">
      <w:pPr>
        <w:widowControl w:val="0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Интонация должна быть для всех зада</w:t>
      </w:r>
      <w:r>
        <w:rPr>
          <w:rFonts w:ascii="Times New Roman" w:eastAsia="Times New Roman" w:hAnsi="Times New Roman" w:cs="Times New Roman"/>
          <w:sz w:val="32"/>
          <w:szCs w:val="32"/>
        </w:rPr>
        <w:t>ний ровной, слово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-душ-ка» не выделять; желательно,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-душ-ка» произносить не сильно быстро, чтобы дети успели добежать до своей пары.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sectPr w:rsidR="00511A89">
      <w:pgSz w:w="11906" w:h="8419"/>
      <w:pgMar w:top="180" w:right="567" w:bottom="360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1A89"/>
    <w:rsid w:val="002072CD"/>
    <w:rsid w:val="005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7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7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2018-11-02T10:42:00Z</dcterms:created>
  <dcterms:modified xsi:type="dcterms:W3CDTF">2018-11-02T10:43:00Z</dcterms:modified>
</cp:coreProperties>
</file>