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EA" w:rsidRDefault="00BF26EA" w:rsidP="00BF26EA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40"/>
          <w:szCs w:val="40"/>
          <w:bdr w:val="none" w:sz="0" w:space="0" w:color="auto" w:frame="1"/>
          <w:lang w:eastAsia="ru-RU"/>
        </w:rPr>
      </w:pPr>
      <w:r w:rsidRPr="00BF26E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9349A0" wp14:editId="067C5AC4">
            <wp:simplePos x="0" y="0"/>
            <wp:positionH relativeFrom="column">
              <wp:posOffset>3141872</wp:posOffset>
            </wp:positionH>
            <wp:positionV relativeFrom="paragraph">
              <wp:posOffset>-595361</wp:posOffset>
            </wp:positionV>
            <wp:extent cx="3122704" cy="3263292"/>
            <wp:effectExtent l="0" t="0" r="1905" b="0"/>
            <wp:wrapNone/>
            <wp:docPr id="1" name="Рисунок 1" descr="https://alegri.ru/images/8(2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gri.ru/images/8(25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04" cy="32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6EA"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40"/>
          <w:szCs w:val="40"/>
          <w:bdr w:val="none" w:sz="0" w:space="0" w:color="auto" w:frame="1"/>
          <w:lang w:eastAsia="ru-RU"/>
        </w:rPr>
        <w:t xml:space="preserve">Пословицы и поговорки </w:t>
      </w:r>
    </w:p>
    <w:p w:rsidR="00BF26EA" w:rsidRDefault="00BF26EA" w:rsidP="00BF26EA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40"/>
          <w:szCs w:val="40"/>
          <w:bdr w:val="none" w:sz="0" w:space="0" w:color="auto" w:frame="1"/>
          <w:lang w:eastAsia="ru-RU"/>
        </w:rPr>
      </w:pPr>
      <w:r w:rsidRPr="00BF26EA"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40"/>
          <w:szCs w:val="40"/>
          <w:bdr w:val="none" w:sz="0" w:space="0" w:color="auto" w:frame="1"/>
          <w:lang w:eastAsia="ru-RU"/>
        </w:rPr>
        <w:t>для развития речи</w:t>
      </w:r>
      <w:r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BF26EA" w:rsidRPr="00BF26EA" w:rsidRDefault="00BF26EA" w:rsidP="00BF26EA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C00000"/>
          <w:spacing w:val="-15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40"/>
          <w:szCs w:val="40"/>
          <w:bdr w:val="none" w:sz="0" w:space="0" w:color="auto" w:frame="1"/>
          <w:lang w:eastAsia="ru-RU"/>
        </w:rPr>
        <w:t>дошкольников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aps/>
          <w:color w:val="AAAAAA"/>
          <w:sz w:val="28"/>
          <w:szCs w:val="28"/>
          <w:lang w:eastAsia="ru-RU"/>
        </w:rPr>
      </w:pPr>
    </w:p>
    <w:p w:rsidR="00BF26EA" w:rsidRDefault="00BF26EA" w:rsidP="00BF26E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F26EA" w:rsidRPr="00BF26EA" w:rsidRDefault="00BF26EA" w:rsidP="00BF26E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живут в народной речи многие века. Они относятся к малым жанрам устного народного творчества. В краткой, меткой образной форме отражают жизнь, историю, запечатлевают события. Возникли они в глубокой древности и отражают все стороны жизни людей. 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пословицами и </w:t>
      </w:r>
      <w:proofErr w:type="gramStart"/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поговорками  не</w:t>
      </w:r>
      <w:proofErr w:type="gramEnd"/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пополняет активный словарь детей, но и активизирует мыслительные процессы, поддерживает познавательный интерес, помогает воспитывать высокие нравственные качества. 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фольклорные произведения способствуют общему развитию, пробуждают у детей интерес к окружающему миру, заставляют думать, осмысливать обстановку, развивают логическое мышление. Непременно используйте воспитательный характер пословиц. Занимаясь с ребёнком, не упускайте возможности поговорить с ним о нравственности, добре, зле, трудолюбии, лени.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знакомую ему ситуацию и спросите, какая пословица к ней подходит. Например, если ваш ребёнок заигрался и не хочет заняться полезным делом, скажите ему: закончил дело – гуляй смело; делу – время, потехе – час. Если он поссорился со своим другом, не поделив игрушку, непременно напомните: человек без друзей, что дерево без корней; новых друзей наживай, а старых не теряй.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малыш будет сам подбирать пословицы и поговорки на заданную тему. Используя их в разговоре, дети учатся кратко выражать свои мысли, делают яркие сравнения. Ребята быстро начинают чувствовать иронию, юмор, присутствующие в пословицах, и с удовольствием применяют их в своей повседневной речи.</w:t>
      </w:r>
    </w:p>
    <w:p w:rsid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26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Автоматизация звуков в пословицах и поговорках: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Еме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я, — твоя неде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бо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не знает.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уда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ма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 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 доста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ец с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аб, а ку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си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ён.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и съе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да сплы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не вынешь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ыбки из п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гово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дело масте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боится.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Семь 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отме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 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от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ежь.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воё дело не бери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волком тягала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шкура 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пока ро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долой, и ты — домой,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посее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по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нё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ь —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насме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BF26EA" w:rsidRPr="00BF26EA" w:rsidRDefault="00BF26EA" w:rsidP="00BF26E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* * * 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тот хоро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лицом приго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тот хоро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26EA" w:rsidRPr="00BF26EA" w:rsidRDefault="00BF26EA" w:rsidP="00BF26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для дела го</w:t>
      </w:r>
      <w:r w:rsidRPr="00BF26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</w:t>
      </w:r>
      <w:r w:rsidRPr="00BF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246" w:rsidRPr="00BF26EA" w:rsidRDefault="003F0246"/>
    <w:sectPr w:rsidR="003F0246" w:rsidRPr="00B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A"/>
    <w:rsid w:val="003F0246"/>
    <w:rsid w:val="00B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B8F0"/>
  <w15:chartTrackingRefBased/>
  <w15:docId w15:val="{C22D94B5-DD6C-41C6-9529-FE46D70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2024-05-14T17:46:00Z</dcterms:created>
  <dcterms:modified xsi:type="dcterms:W3CDTF">2024-05-14T17:50:00Z</dcterms:modified>
</cp:coreProperties>
</file>