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A17" w:rsidRPr="00C168B3" w:rsidRDefault="00D16A17" w:rsidP="00C168B3">
      <w:pPr>
        <w:widowControl w:val="0"/>
        <w:autoSpaceDE w:val="0"/>
        <w:autoSpaceDN w:val="0"/>
        <w:adjustRightInd w:val="0"/>
        <w:spacing w:after="0" w:line="276" w:lineRule="auto"/>
        <w:ind w:left="-426" w:right="-567"/>
        <w:jc w:val="center"/>
        <w:rPr>
          <w:sz w:val="28"/>
          <w:szCs w:val="28"/>
        </w:rPr>
      </w:pPr>
      <w:bookmarkStart w:id="0" w:name="_GoBack"/>
      <w:bookmarkEnd w:id="0"/>
      <w:r w:rsidRPr="00C168B3">
        <w:rPr>
          <w:sz w:val="28"/>
          <w:szCs w:val="28"/>
        </w:rPr>
        <w:t xml:space="preserve">Муниципальное автономное дошкольное образовательное учреждение </w:t>
      </w:r>
    </w:p>
    <w:p w:rsidR="00D16A17" w:rsidRPr="00C168B3" w:rsidRDefault="00D16A17" w:rsidP="00C168B3">
      <w:pPr>
        <w:widowControl w:val="0"/>
        <w:autoSpaceDE w:val="0"/>
        <w:autoSpaceDN w:val="0"/>
        <w:adjustRightInd w:val="0"/>
        <w:spacing w:after="0" w:line="276" w:lineRule="auto"/>
        <w:ind w:left="-426" w:right="-567"/>
        <w:jc w:val="center"/>
        <w:rPr>
          <w:sz w:val="28"/>
          <w:szCs w:val="28"/>
        </w:rPr>
      </w:pPr>
      <w:r w:rsidRPr="00C168B3">
        <w:rPr>
          <w:sz w:val="28"/>
          <w:szCs w:val="28"/>
        </w:rPr>
        <w:t>детский сад комбинированного вида «</w:t>
      </w:r>
      <w:proofErr w:type="spellStart"/>
      <w:r w:rsidRPr="00C168B3">
        <w:rPr>
          <w:sz w:val="28"/>
          <w:szCs w:val="28"/>
        </w:rPr>
        <w:t>Югорка</w:t>
      </w:r>
      <w:proofErr w:type="spellEnd"/>
      <w:r w:rsidRPr="00C168B3">
        <w:rPr>
          <w:sz w:val="28"/>
          <w:szCs w:val="28"/>
        </w:rPr>
        <w:t>»</w:t>
      </w:r>
    </w:p>
    <w:p w:rsidR="00D16A17" w:rsidRPr="00C168B3" w:rsidRDefault="00D16A17" w:rsidP="00C168B3">
      <w:pPr>
        <w:shd w:val="clear" w:color="auto" w:fill="FFFFFF"/>
        <w:spacing w:before="100" w:beforeAutospacing="1" w:after="100" w:afterAutospacing="1" w:line="276" w:lineRule="auto"/>
        <w:ind w:right="-113"/>
        <w:outlineLvl w:val="1"/>
        <w:rPr>
          <w:b/>
          <w:bCs/>
          <w:color w:val="1F497D" w:themeColor="text2"/>
          <w:sz w:val="28"/>
          <w:szCs w:val="28"/>
        </w:rPr>
      </w:pPr>
    </w:p>
    <w:p w:rsidR="00D16A17" w:rsidRPr="00C168B3" w:rsidRDefault="00D16A17" w:rsidP="00C168B3">
      <w:pPr>
        <w:widowControl w:val="0"/>
        <w:autoSpaceDE w:val="0"/>
        <w:autoSpaceDN w:val="0"/>
        <w:adjustRightInd w:val="0"/>
        <w:spacing w:after="0" w:line="276" w:lineRule="auto"/>
        <w:ind w:left="-426" w:right="-567"/>
        <w:jc w:val="center"/>
        <w:rPr>
          <w:sz w:val="28"/>
          <w:szCs w:val="28"/>
        </w:rPr>
      </w:pPr>
      <w:r w:rsidRPr="00C168B3">
        <w:rPr>
          <w:sz w:val="28"/>
          <w:szCs w:val="28"/>
        </w:rPr>
        <w:t>Консультация для родителей на тему</w:t>
      </w:r>
      <w:r w:rsidR="000973DF" w:rsidRPr="00C168B3">
        <w:rPr>
          <w:sz w:val="28"/>
          <w:szCs w:val="28"/>
        </w:rPr>
        <w:t>.</w:t>
      </w:r>
    </w:p>
    <w:p w:rsidR="00D16A17" w:rsidRPr="00C168B3" w:rsidRDefault="00D16A17" w:rsidP="00C168B3">
      <w:pPr>
        <w:widowControl w:val="0"/>
        <w:autoSpaceDE w:val="0"/>
        <w:autoSpaceDN w:val="0"/>
        <w:adjustRightInd w:val="0"/>
        <w:spacing w:after="0" w:line="276" w:lineRule="auto"/>
        <w:ind w:left="-426" w:right="-567"/>
        <w:jc w:val="center"/>
        <w:rPr>
          <w:sz w:val="28"/>
          <w:szCs w:val="28"/>
        </w:rPr>
      </w:pPr>
    </w:p>
    <w:p w:rsidR="00D16A17" w:rsidRPr="00C168B3" w:rsidRDefault="00D16A17" w:rsidP="00C168B3">
      <w:pPr>
        <w:widowControl w:val="0"/>
        <w:autoSpaceDE w:val="0"/>
        <w:autoSpaceDN w:val="0"/>
        <w:adjustRightInd w:val="0"/>
        <w:spacing w:after="0" w:line="276" w:lineRule="auto"/>
        <w:ind w:left="-426" w:right="-567"/>
        <w:jc w:val="center"/>
        <w:rPr>
          <w:sz w:val="28"/>
          <w:szCs w:val="28"/>
        </w:rPr>
      </w:pPr>
      <w:r w:rsidRPr="00C168B3">
        <w:rPr>
          <w:b/>
          <w:bCs/>
          <w:color w:val="1F497D" w:themeColor="text2"/>
          <w:sz w:val="28"/>
          <w:szCs w:val="28"/>
        </w:rPr>
        <w:t>ЗНАЧЕНИЕ РАЗВИТИЯ МЕЛКОЙ МОТОРИКИ</w:t>
      </w:r>
    </w:p>
    <w:p w:rsidR="00D16A17" w:rsidRPr="00C168B3" w:rsidRDefault="00D16A17" w:rsidP="00C168B3">
      <w:pPr>
        <w:shd w:val="clear" w:color="auto" w:fill="FFFFFF"/>
        <w:spacing w:before="100" w:beforeAutospacing="1" w:after="100" w:afterAutospacing="1" w:line="276" w:lineRule="auto"/>
        <w:ind w:right="-113"/>
        <w:outlineLvl w:val="1"/>
        <w:rPr>
          <w:b/>
          <w:bCs/>
          <w:color w:val="1F497D" w:themeColor="text2"/>
          <w:sz w:val="28"/>
          <w:szCs w:val="28"/>
        </w:rPr>
      </w:pPr>
      <w:r w:rsidRPr="00C168B3">
        <w:rPr>
          <w:noProof/>
          <w:sz w:val="28"/>
          <w:szCs w:val="28"/>
        </w:rPr>
        <w:drawing>
          <wp:inline distT="0" distB="0" distL="0" distR="0">
            <wp:extent cx="4728983" cy="3545456"/>
            <wp:effectExtent l="19050" t="0" r="0" b="0"/>
            <wp:docPr id="2" name="Рисунок 1" descr="Картинки по запросу &quot;картинки детей  как занимаются мелкой детского сада&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картинки детей  как занимаются мелкой детского сада&quot;&quot;"/>
                    <pic:cNvPicPr>
                      <a:picLocks noChangeAspect="1" noChangeArrowheads="1"/>
                    </pic:cNvPicPr>
                  </pic:nvPicPr>
                  <pic:blipFill>
                    <a:blip r:embed="rId5" cstate="print"/>
                    <a:srcRect/>
                    <a:stretch>
                      <a:fillRect/>
                    </a:stretch>
                  </pic:blipFill>
                  <pic:spPr bwMode="auto">
                    <a:xfrm>
                      <a:off x="0" y="0"/>
                      <a:ext cx="4731617" cy="3547431"/>
                    </a:xfrm>
                    <a:prstGeom prst="rect">
                      <a:avLst/>
                    </a:prstGeom>
                    <a:noFill/>
                    <a:ln w="9525">
                      <a:noFill/>
                      <a:miter lim="800000"/>
                      <a:headEnd/>
                      <a:tailEnd/>
                    </a:ln>
                  </pic:spPr>
                </pic:pic>
              </a:graphicData>
            </a:graphic>
          </wp:inline>
        </w:drawing>
      </w:r>
    </w:p>
    <w:p w:rsidR="00D16A17" w:rsidRPr="00C168B3" w:rsidRDefault="00D16A17" w:rsidP="00C168B3">
      <w:pPr>
        <w:shd w:val="clear" w:color="auto" w:fill="FFFFFF"/>
        <w:spacing w:before="100" w:beforeAutospacing="1" w:after="100" w:afterAutospacing="1" w:line="276" w:lineRule="auto"/>
        <w:ind w:right="-113"/>
        <w:outlineLvl w:val="1"/>
        <w:rPr>
          <w:b/>
          <w:bCs/>
          <w:color w:val="1F497D" w:themeColor="text2"/>
          <w:sz w:val="28"/>
          <w:szCs w:val="28"/>
        </w:rPr>
      </w:pPr>
    </w:p>
    <w:p w:rsidR="00D16A17" w:rsidRPr="00C168B3" w:rsidRDefault="00D16A17" w:rsidP="00C168B3">
      <w:pPr>
        <w:shd w:val="clear" w:color="auto" w:fill="FFFFFF"/>
        <w:spacing w:before="100" w:beforeAutospacing="1" w:after="100" w:afterAutospacing="1" w:line="276" w:lineRule="auto"/>
        <w:ind w:right="-113"/>
        <w:outlineLvl w:val="1"/>
        <w:rPr>
          <w:b/>
          <w:bCs/>
          <w:color w:val="1F497D" w:themeColor="text2"/>
          <w:sz w:val="28"/>
          <w:szCs w:val="28"/>
        </w:rPr>
      </w:pPr>
    </w:p>
    <w:p w:rsidR="00D16A17" w:rsidRPr="00C168B3" w:rsidRDefault="00D16A17" w:rsidP="00C168B3">
      <w:pPr>
        <w:shd w:val="clear" w:color="auto" w:fill="FFFFFF"/>
        <w:spacing w:before="100" w:beforeAutospacing="1" w:after="100" w:afterAutospacing="1" w:line="276" w:lineRule="auto"/>
        <w:ind w:right="-113"/>
        <w:outlineLvl w:val="1"/>
        <w:rPr>
          <w:b/>
          <w:bCs/>
          <w:color w:val="1F497D" w:themeColor="text2"/>
          <w:sz w:val="28"/>
          <w:szCs w:val="28"/>
        </w:rPr>
      </w:pPr>
    </w:p>
    <w:p w:rsidR="00D16A17" w:rsidRPr="00C168B3" w:rsidRDefault="00D16A17" w:rsidP="00C168B3">
      <w:pPr>
        <w:shd w:val="clear" w:color="auto" w:fill="FFFFFF"/>
        <w:spacing w:before="100" w:beforeAutospacing="1" w:after="100" w:afterAutospacing="1" w:line="276" w:lineRule="auto"/>
        <w:ind w:right="-113"/>
        <w:outlineLvl w:val="1"/>
        <w:rPr>
          <w:b/>
          <w:bCs/>
          <w:color w:val="1F497D" w:themeColor="text2"/>
          <w:sz w:val="28"/>
          <w:szCs w:val="28"/>
        </w:rPr>
      </w:pPr>
    </w:p>
    <w:p w:rsidR="00C168B3" w:rsidRDefault="00C168B3" w:rsidP="00C168B3">
      <w:pPr>
        <w:widowControl w:val="0"/>
        <w:autoSpaceDE w:val="0"/>
        <w:autoSpaceDN w:val="0"/>
        <w:adjustRightInd w:val="0"/>
        <w:spacing w:after="0" w:line="276" w:lineRule="auto"/>
        <w:ind w:left="-426" w:right="-567"/>
        <w:jc w:val="center"/>
        <w:rPr>
          <w:sz w:val="28"/>
          <w:szCs w:val="28"/>
        </w:rPr>
      </w:pPr>
    </w:p>
    <w:p w:rsidR="00C168B3" w:rsidRDefault="00C168B3" w:rsidP="00C168B3">
      <w:pPr>
        <w:widowControl w:val="0"/>
        <w:autoSpaceDE w:val="0"/>
        <w:autoSpaceDN w:val="0"/>
        <w:adjustRightInd w:val="0"/>
        <w:spacing w:after="0" w:line="276" w:lineRule="auto"/>
        <w:ind w:left="-426" w:right="-567"/>
        <w:jc w:val="center"/>
        <w:rPr>
          <w:sz w:val="28"/>
          <w:szCs w:val="28"/>
        </w:rPr>
      </w:pPr>
    </w:p>
    <w:p w:rsidR="00C168B3" w:rsidRDefault="00C168B3" w:rsidP="00C168B3">
      <w:pPr>
        <w:widowControl w:val="0"/>
        <w:autoSpaceDE w:val="0"/>
        <w:autoSpaceDN w:val="0"/>
        <w:adjustRightInd w:val="0"/>
        <w:spacing w:after="0" w:line="276" w:lineRule="auto"/>
        <w:ind w:left="-426" w:right="-567"/>
        <w:jc w:val="center"/>
        <w:rPr>
          <w:sz w:val="28"/>
          <w:szCs w:val="28"/>
        </w:rPr>
      </w:pPr>
    </w:p>
    <w:p w:rsidR="00C168B3" w:rsidRDefault="00C168B3" w:rsidP="00C168B3">
      <w:pPr>
        <w:widowControl w:val="0"/>
        <w:autoSpaceDE w:val="0"/>
        <w:autoSpaceDN w:val="0"/>
        <w:adjustRightInd w:val="0"/>
        <w:spacing w:after="0" w:line="276" w:lineRule="auto"/>
        <w:ind w:left="-426" w:right="-567"/>
        <w:jc w:val="center"/>
        <w:rPr>
          <w:sz w:val="28"/>
          <w:szCs w:val="28"/>
        </w:rPr>
      </w:pPr>
    </w:p>
    <w:p w:rsidR="00D16A17" w:rsidRPr="00CC6A3C" w:rsidRDefault="00D16A17" w:rsidP="00CC6A3C">
      <w:pPr>
        <w:widowControl w:val="0"/>
        <w:autoSpaceDE w:val="0"/>
        <w:autoSpaceDN w:val="0"/>
        <w:adjustRightInd w:val="0"/>
        <w:spacing w:after="0" w:line="276" w:lineRule="auto"/>
        <w:ind w:left="-426" w:right="-567"/>
        <w:jc w:val="right"/>
      </w:pPr>
      <w:r w:rsidRPr="00CC6A3C">
        <w:t>Подготовила: воспитатель</w:t>
      </w:r>
    </w:p>
    <w:p w:rsidR="00C168B3" w:rsidRPr="00CC6A3C" w:rsidRDefault="00D16A17" w:rsidP="00CC6A3C">
      <w:pPr>
        <w:pStyle w:val="a5"/>
        <w:shd w:val="clear" w:color="auto" w:fill="FFFFFF"/>
        <w:spacing w:before="0" w:beforeAutospacing="0" w:after="0" w:afterAutospacing="0" w:line="276" w:lineRule="auto"/>
        <w:ind w:firstLine="709"/>
        <w:jc w:val="right"/>
      </w:pPr>
      <w:proofErr w:type="spellStart"/>
      <w:r w:rsidRPr="00CC6A3C">
        <w:t>Пенкова</w:t>
      </w:r>
      <w:proofErr w:type="spellEnd"/>
      <w:r w:rsidRPr="00CC6A3C">
        <w:t xml:space="preserve"> Лариса Дмитриевна.</w:t>
      </w:r>
    </w:p>
    <w:p w:rsidR="00C168B3" w:rsidRDefault="00C168B3" w:rsidP="00C168B3">
      <w:pPr>
        <w:pStyle w:val="a5"/>
        <w:shd w:val="clear" w:color="auto" w:fill="FFFFFF"/>
        <w:spacing w:before="0" w:beforeAutospacing="0" w:after="0" w:afterAutospacing="0" w:line="276" w:lineRule="auto"/>
        <w:ind w:firstLine="709"/>
        <w:jc w:val="center"/>
        <w:rPr>
          <w:sz w:val="28"/>
          <w:szCs w:val="28"/>
        </w:rPr>
      </w:pPr>
    </w:p>
    <w:p w:rsidR="009C01E2" w:rsidRPr="00C168B3" w:rsidRDefault="009C01E2" w:rsidP="00CC6A3C">
      <w:pPr>
        <w:pStyle w:val="a5"/>
        <w:shd w:val="clear" w:color="auto" w:fill="FFFFFF"/>
        <w:spacing w:before="0" w:beforeAutospacing="0" w:after="0" w:afterAutospacing="0" w:line="276" w:lineRule="auto"/>
        <w:ind w:firstLine="709"/>
        <w:rPr>
          <w:b/>
          <w:color w:val="0070C0"/>
          <w:sz w:val="28"/>
          <w:szCs w:val="28"/>
        </w:rPr>
      </w:pPr>
      <w:r w:rsidRPr="00C168B3">
        <w:rPr>
          <w:color w:val="1F497D" w:themeColor="text2"/>
          <w:sz w:val="28"/>
          <w:szCs w:val="28"/>
        </w:rPr>
        <w:lastRenderedPageBreak/>
        <w:t>Развитие мелкой моторики рук детей важно для общего развития ребёнка, так как ему понадобятся точные координированные движения, чтобы писать, одеваться, а также выполнять различные бытовые и прочие действия.</w:t>
      </w:r>
    </w:p>
    <w:p w:rsidR="009C01E2" w:rsidRPr="00C168B3" w:rsidRDefault="009C01E2" w:rsidP="00CC6A3C">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Речевая способность ребенка зависит не только от тренировки артикулярного аппарата, но и от движения рук. Мелкая моторика очень важна, поскольку через неё развиваются такие высшие свойства сознания, как:</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1. Повышается тонус коры головного мозга.</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2. Развиваются речевые центры коры головного мозга.</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3. Стимулируются развитие речи ребенка.</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4. Согласовывают работу понятийного и двигательного центров речи.</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5. Способствуют улучшению артикуляционной моторики.</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6. Развивается чувство ритма и координацию движений.</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7. Подготавливается рука к письму.</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8. Поднимается настроение ребенка.</w:t>
      </w:r>
    </w:p>
    <w:p w:rsidR="009C01E2" w:rsidRPr="00C168B3" w:rsidRDefault="009C01E2" w:rsidP="00C168B3">
      <w:pPr>
        <w:shd w:val="clear" w:color="auto" w:fill="FFFFFF"/>
        <w:spacing w:before="100" w:beforeAutospacing="1" w:after="100" w:afterAutospacing="1" w:line="276" w:lineRule="auto"/>
        <w:rPr>
          <w:color w:val="FF0000"/>
          <w:sz w:val="28"/>
          <w:szCs w:val="28"/>
        </w:rPr>
      </w:pPr>
      <w:r w:rsidRPr="00C168B3">
        <w:rPr>
          <w:b/>
          <w:bCs/>
          <w:color w:val="FF0000"/>
          <w:sz w:val="28"/>
          <w:szCs w:val="28"/>
        </w:rPr>
        <w:t>РАЗВИТИЕ МЕЛКОЙ (ПАЛЬЦЕВОЙ) МОТОРИКИ.</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Ученые – психологи,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Конечно, развитие мелкой моторики – не единственный фактор, способствующий развитию речи. Если у ребенка будет прекрасно развитая моторика, но с ним не будут разговаривать, то и речь малыша будет недостаточно развита. То есть необходимо развивать речь ребенка в комплексе: много и активно общаться с ним в быту, вызывая его на разговор, стимулируя вопросами, просьбами. Необходимо читать ребенку, рассказывать обо всем, что его окружает, показывать картинки, которые малыши обычно с удовольствием рассматривают. И плюс к этому, развивать мелкую моторику рук.</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lastRenderedPageBreak/>
        <w:t>Мелкая моторика рук – это разнообразные движения пальчиками и ладонями. Крупная моторика – движения всей рукой и всем телом.</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Тонкая моторика – развитие мелких мышц пальцев, способность выполнять ими тонкие координированные манипуляции малой амплитуды.</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Все виды моторик заключаются в методик</w:t>
      </w:r>
      <w:proofErr w:type="gramStart"/>
      <w:r w:rsidRPr="00C168B3">
        <w:rPr>
          <w:color w:val="1F497D" w:themeColor="text2"/>
          <w:sz w:val="28"/>
          <w:szCs w:val="28"/>
        </w:rPr>
        <w:t>е-</w:t>
      </w:r>
      <w:proofErr w:type="gramEnd"/>
      <w:r w:rsidRPr="00C168B3">
        <w:rPr>
          <w:color w:val="1F497D" w:themeColor="text2"/>
          <w:sz w:val="28"/>
          <w:szCs w:val="28"/>
        </w:rPr>
        <w:t xml:space="preserve"> Пальчиковой гимнастики.</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Пальчиковая гимнастика должна проводиться каждый день по 5 минут дома с родителями и в детских учреждениях с педагогами.</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Родителям рекомендуется вместе с детьми раскладывать пуговицы в зависимости от их признаков: по цвету, по форме, по размеру; складывать из пуговиц или бусинок различные узоры. Учить ребенка застегивать и расстегивать пуговицы, зашнуровывать или расшнуровывать шнурки. Также рекомендуются разнообразные игры с мозаикой, кубиками, которые способствуют формированию тонкой моторики. Эффективно проводить различные виды изобразительной деятельности, лепку на разные темы в зависимости от поставленных целей.</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Большое значение в мелкой моторике имеет правильное обращение с ножницами. Ребёнок должен правильно держать и вырезать как чёткие линии (геометрические фигуры) так и извилистые линии и силуэты.</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Для определения уровня развития речи детей первых лет жизни разработан следующий метод: ребенка просят показать один пальчик, два пальчика и три. Дети, которым удаются изолированные движения пальцев, – говорящие дети. Если мышцы пальцев напряжены, пальцы сгибаются и разгибаются только вместе и не могут двигаться изолированно, то это не говорящие дети. До тех пор, пока движения пальцев не станут свободными, развитие речи и, следовательно, мышление будет затруднено.</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Формирование словесной речи ребенка начинается, когда движения пальцев рук достигают достаточной точности. Развитие пальцевой моторики как бы подготавливают почву для последующего формирования речи.</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 xml:space="preserve">Наблюдательный взрослый знает, как при изготовлении поделок вместе с пальчиками ходуном ходит и язык малыша. Но почему бы ему не двигаться попусту, а произносить слова, фразы, обговаривая совершаемую деятельность? Внешняя речь пока точнее и последовательнее формирующейся внутренней речи. Произнесенное вслух слово к тому же </w:t>
      </w:r>
      <w:r w:rsidRPr="00C168B3">
        <w:rPr>
          <w:color w:val="1F497D" w:themeColor="text2"/>
          <w:sz w:val="28"/>
          <w:szCs w:val="28"/>
        </w:rPr>
        <w:lastRenderedPageBreak/>
        <w:t xml:space="preserve">быстрее запоминается. Да и взрослый получает возможность </w:t>
      </w:r>
      <w:proofErr w:type="gramStart"/>
      <w:r w:rsidRPr="00C168B3">
        <w:rPr>
          <w:color w:val="1F497D" w:themeColor="text2"/>
          <w:sz w:val="28"/>
          <w:szCs w:val="28"/>
        </w:rPr>
        <w:t>контроля за</w:t>
      </w:r>
      <w:proofErr w:type="gramEnd"/>
      <w:r w:rsidRPr="00C168B3">
        <w:rPr>
          <w:color w:val="1F497D" w:themeColor="text2"/>
          <w:sz w:val="28"/>
          <w:szCs w:val="28"/>
        </w:rPr>
        <w:t xml:space="preserve"> высказыванием ребенка. Развивая мелкие, дифференцированные движения рук, мы способствуем лучшему речевому развитию ребенка.</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Тренировку пальцев рук уже можно начинать в раннем возрасте. Массаж играет большую роль, стимулирующее воздействие массажных щеток изменяет функциональное состояние коры головного мозга, усиливает ее регулирующую и координирующую функции.</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Мелкую моторику рук развивают:</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 Игры с мелкими предметами, которые неудобно брать в ручку;</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 Игры, где требуется что-то брать или вытаскивать, сжимать – разжимать, выливать – наливать, насыпать – высыпать, проталкивать в отверстия;</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 Рисование карандашами (фломастерами, кистью)</w:t>
      </w:r>
      <w:proofErr w:type="gramStart"/>
      <w:r w:rsidRPr="00C168B3">
        <w:rPr>
          <w:color w:val="1F497D" w:themeColor="text2"/>
          <w:sz w:val="28"/>
          <w:szCs w:val="28"/>
        </w:rPr>
        <w:t xml:space="preserve"> ;</w:t>
      </w:r>
      <w:proofErr w:type="gramEnd"/>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 Застегивание и расстегивание молний, пуговиц, одевание и раздевание и т. д.</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Мелкую моторику развивают также физические упражнения. Это разнообразные висы и лазание (на спортивном комплексе, по лесенке и т. д.)</w:t>
      </w:r>
      <w:proofErr w:type="gramStart"/>
      <w:r w:rsidRPr="00C168B3">
        <w:rPr>
          <w:color w:val="1F497D" w:themeColor="text2"/>
          <w:sz w:val="28"/>
          <w:szCs w:val="28"/>
        </w:rPr>
        <w:t xml:space="preserve"> .</w:t>
      </w:r>
      <w:proofErr w:type="gramEnd"/>
      <w:r w:rsidRPr="00C168B3">
        <w:rPr>
          <w:color w:val="1F497D" w:themeColor="text2"/>
          <w:sz w:val="28"/>
          <w:szCs w:val="28"/>
        </w:rPr>
        <w:t xml:space="preserve"> Такие упражнения укрепляют ладони и пальцы ребенка, развивают мышцы. Ребенок, которому позволяют лазать и висеть, лучше осваивает упражнения, направленные непосредственно на мелкую моторику.</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Огромную помощь ещё оказывают подвижные игры на воздухе</w:t>
      </w:r>
      <w:proofErr w:type="gramStart"/>
      <w:r w:rsidRPr="00C168B3">
        <w:rPr>
          <w:color w:val="1F497D" w:themeColor="text2"/>
          <w:sz w:val="28"/>
          <w:szCs w:val="28"/>
        </w:rPr>
        <w:t xml:space="preserve"> ;</w:t>
      </w:r>
      <w:proofErr w:type="gramEnd"/>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во первы</w:t>
      </w:r>
      <w:proofErr w:type="gramStart"/>
      <w:r w:rsidRPr="00C168B3">
        <w:rPr>
          <w:color w:val="1F497D" w:themeColor="text2"/>
          <w:sz w:val="28"/>
          <w:szCs w:val="28"/>
        </w:rPr>
        <w:t>х-</w:t>
      </w:r>
      <w:proofErr w:type="gramEnd"/>
      <w:r w:rsidRPr="00C168B3">
        <w:rPr>
          <w:color w:val="1F497D" w:themeColor="text2"/>
          <w:sz w:val="28"/>
          <w:szCs w:val="28"/>
        </w:rPr>
        <w:t xml:space="preserve"> чем больше ребёнок двигается тем лучше полушария обогащаются кислородом, а следовательно это благотворно влияет на все рецепторы головного мозга,</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во вторы</w:t>
      </w:r>
      <w:proofErr w:type="gramStart"/>
      <w:r w:rsidRPr="00C168B3">
        <w:rPr>
          <w:color w:val="1F497D" w:themeColor="text2"/>
          <w:sz w:val="28"/>
          <w:szCs w:val="28"/>
        </w:rPr>
        <w:t>х-</w:t>
      </w:r>
      <w:proofErr w:type="gramEnd"/>
      <w:r w:rsidRPr="00C168B3">
        <w:rPr>
          <w:color w:val="1F497D" w:themeColor="text2"/>
          <w:sz w:val="28"/>
          <w:szCs w:val="28"/>
        </w:rPr>
        <w:t xml:space="preserve"> во время игры дети разговаривают и тем самым обогащают свой словарный запас,</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 xml:space="preserve">в третьих </w:t>
      </w:r>
      <w:proofErr w:type="gramStart"/>
      <w:r w:rsidRPr="00C168B3">
        <w:rPr>
          <w:color w:val="1F497D" w:themeColor="text2"/>
          <w:sz w:val="28"/>
          <w:szCs w:val="28"/>
        </w:rPr>
        <w:t>-в</w:t>
      </w:r>
      <w:proofErr w:type="gramEnd"/>
      <w:r w:rsidRPr="00C168B3">
        <w:rPr>
          <w:color w:val="1F497D" w:themeColor="text2"/>
          <w:sz w:val="28"/>
          <w:szCs w:val="28"/>
        </w:rPr>
        <w:t xml:space="preserve"> играх также закрепляются движения руками, т. е. укрепляется -крупная моторика.</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 xml:space="preserve">Развивая мелкую моторику, нужно не забывать о том, что у ребенка две руки. Старайтесь все упражнения дублировать: выполнять и </w:t>
      </w:r>
      <w:proofErr w:type="gramStart"/>
      <w:r w:rsidRPr="00C168B3">
        <w:rPr>
          <w:color w:val="1F497D" w:themeColor="text2"/>
          <w:sz w:val="28"/>
          <w:szCs w:val="28"/>
        </w:rPr>
        <w:t>правой</w:t>
      </w:r>
      <w:proofErr w:type="gramEnd"/>
      <w:r w:rsidRPr="00C168B3">
        <w:rPr>
          <w:color w:val="1F497D" w:themeColor="text2"/>
          <w:sz w:val="28"/>
          <w:szCs w:val="28"/>
        </w:rPr>
        <w:t xml:space="preserve">, и левой. Развивая правую руку, мы стимулируем развитие левого полушария мозга. И </w:t>
      </w:r>
      <w:r w:rsidRPr="00C168B3">
        <w:rPr>
          <w:color w:val="1F497D" w:themeColor="text2"/>
          <w:sz w:val="28"/>
          <w:szCs w:val="28"/>
        </w:rPr>
        <w:lastRenderedPageBreak/>
        <w:t>наоборот, развивая левую руку, мы стимулируем развитие правого полушария.</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В настоящее время практически у 80% населения мира лучше развито левое полушарие мозга. Оно отвечает за логическое мышление, анализ, изучение языков. А правое полушарие отвечает за интуицию, творчество, фантазию, восприятие искусства и музыки.</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 xml:space="preserve">Вся наша система образования направлена на развитие левого полушария – оно ориентировано на изучение языка, математики, анализа, логики. А искусству и музыке уделяется крайне мало времени как второстепенным дисциплинам. При таком подходе правое полушарие, образно говоря, атрофируется из-за неиспользования. </w:t>
      </w:r>
      <w:proofErr w:type="gramStart"/>
      <w:r w:rsidRPr="00C168B3">
        <w:rPr>
          <w:color w:val="1F497D" w:themeColor="text2"/>
          <w:sz w:val="28"/>
          <w:szCs w:val="28"/>
        </w:rPr>
        <w:t>Кроме того, большая часть людей с младенчества активнее пользуется правой рукой, игнорируя левую, что тоже создает перекос в сторону левого полушария.</w:t>
      </w:r>
      <w:proofErr w:type="gramEnd"/>
      <w:r w:rsidRPr="00C168B3">
        <w:rPr>
          <w:color w:val="1F497D" w:themeColor="text2"/>
          <w:sz w:val="28"/>
          <w:szCs w:val="28"/>
        </w:rPr>
        <w:t xml:space="preserve"> Кстати, замечено, что левши, как правило, более творческие люди, поскольку у них достаточно хорошо развито правое полушарие, лучше, чем у праворуких сверстников.</w:t>
      </w:r>
    </w:p>
    <w:p w:rsidR="009C01E2"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Сам ребёнок – не беспомощная "соломинка на ветру", не робкая травинка на асфальте</w:t>
      </w:r>
      <w:proofErr w:type="gramStart"/>
      <w:r w:rsidRPr="00C168B3">
        <w:rPr>
          <w:color w:val="1F497D" w:themeColor="text2"/>
          <w:sz w:val="28"/>
          <w:szCs w:val="28"/>
        </w:rPr>
        <w:t xml:space="preserve"> -- </w:t>
      </w:r>
      <w:proofErr w:type="gramEnd"/>
      <w:r w:rsidRPr="00C168B3">
        <w:rPr>
          <w:color w:val="1F497D" w:themeColor="text2"/>
          <w:sz w:val="28"/>
          <w:szCs w:val="28"/>
        </w:rPr>
        <w:t>Ребёнок от природы наделен огромным запасом инстинктов, чувств и форм поведения, которые помогут ему быть активными, энергичными и жизнестойкими. Многое в процессе воспитания детей зависит не только от опыта и знаний родителей, но и от их умения чувствовать и догадываться!</w:t>
      </w:r>
    </w:p>
    <w:p w:rsidR="00BA67BB" w:rsidRPr="00C168B3" w:rsidRDefault="009C01E2" w:rsidP="00C168B3">
      <w:pPr>
        <w:shd w:val="clear" w:color="auto" w:fill="FFFFFF"/>
        <w:spacing w:before="100" w:beforeAutospacing="1" w:after="100" w:afterAutospacing="1" w:line="276" w:lineRule="auto"/>
        <w:rPr>
          <w:color w:val="1F497D" w:themeColor="text2"/>
          <w:sz w:val="28"/>
          <w:szCs w:val="28"/>
        </w:rPr>
      </w:pPr>
      <w:r w:rsidRPr="00C168B3">
        <w:rPr>
          <w:color w:val="1F497D" w:themeColor="text2"/>
          <w:sz w:val="28"/>
          <w:szCs w:val="28"/>
        </w:rPr>
        <w:t>Чем «умнее» руки, тем умнее ребенок. Приобретая игрушки для развития мелкой моторики у детей, важно помнить, что только совместная деятельность взрослого и ребенка даст положительный результат.</w:t>
      </w:r>
    </w:p>
    <w:sectPr w:rsidR="00BA67BB" w:rsidRPr="00C168B3" w:rsidSect="00D16A17">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70B5F"/>
    <w:rsid w:val="000434C7"/>
    <w:rsid w:val="000973DF"/>
    <w:rsid w:val="00356F28"/>
    <w:rsid w:val="0048016B"/>
    <w:rsid w:val="005C63CA"/>
    <w:rsid w:val="006361D1"/>
    <w:rsid w:val="00666641"/>
    <w:rsid w:val="009264D7"/>
    <w:rsid w:val="009C01E2"/>
    <w:rsid w:val="00BA67BB"/>
    <w:rsid w:val="00C168B3"/>
    <w:rsid w:val="00CC6A3C"/>
    <w:rsid w:val="00D16A17"/>
    <w:rsid w:val="00D35A81"/>
    <w:rsid w:val="00D637FC"/>
    <w:rsid w:val="00E70B5F"/>
    <w:rsid w:val="00ED28D1"/>
    <w:rsid w:val="00F31861"/>
    <w:rsid w:val="00FA6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641"/>
    <w:rPr>
      <w:sz w:val="24"/>
      <w:szCs w:val="24"/>
    </w:rPr>
  </w:style>
  <w:style w:type="paragraph" w:styleId="1">
    <w:name w:val="heading 1"/>
    <w:basedOn w:val="a"/>
    <w:next w:val="a"/>
    <w:link w:val="10"/>
    <w:qFormat/>
    <w:rsid w:val="00F3186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F3186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F3186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link w:val="40"/>
    <w:qFormat/>
    <w:rsid w:val="00666641"/>
    <w:pPr>
      <w:spacing w:before="40" w:after="40"/>
      <w:ind w:left="200" w:right="200"/>
      <w:outlineLvl w:val="3"/>
    </w:pPr>
    <w:rPr>
      <w:color w:val="1122CC"/>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31861"/>
    <w:rPr>
      <w:rFonts w:asciiTheme="majorHAnsi" w:eastAsiaTheme="majorEastAsia" w:hAnsiTheme="majorHAnsi" w:cstheme="majorBidi"/>
      <w:b/>
      <w:bCs/>
      <w:kern w:val="32"/>
      <w:sz w:val="32"/>
      <w:szCs w:val="32"/>
    </w:rPr>
  </w:style>
  <w:style w:type="character" w:customStyle="1" w:styleId="20">
    <w:name w:val="Заголовок 2 Знак"/>
    <w:link w:val="2"/>
    <w:semiHidden/>
    <w:rsid w:val="00F31861"/>
    <w:rPr>
      <w:rFonts w:asciiTheme="majorHAnsi" w:eastAsiaTheme="majorEastAsia" w:hAnsiTheme="majorHAnsi" w:cstheme="majorBidi"/>
      <w:b/>
      <w:bCs/>
      <w:i/>
      <w:iCs/>
      <w:sz w:val="28"/>
      <w:szCs w:val="28"/>
    </w:rPr>
  </w:style>
  <w:style w:type="character" w:customStyle="1" w:styleId="30">
    <w:name w:val="Заголовок 3 Знак"/>
    <w:link w:val="3"/>
    <w:semiHidden/>
    <w:rsid w:val="00F31861"/>
    <w:rPr>
      <w:rFonts w:asciiTheme="majorHAnsi" w:eastAsiaTheme="majorEastAsia" w:hAnsiTheme="majorHAnsi" w:cstheme="majorBidi"/>
      <w:b/>
      <w:bCs/>
      <w:sz w:val="26"/>
      <w:szCs w:val="26"/>
    </w:rPr>
  </w:style>
  <w:style w:type="character" w:customStyle="1" w:styleId="40">
    <w:name w:val="Заголовок 4 Знак"/>
    <w:link w:val="4"/>
    <w:rsid w:val="00F31861"/>
    <w:rPr>
      <w:color w:val="1122CC"/>
      <w:sz w:val="26"/>
      <w:szCs w:val="26"/>
      <w:u w:val="single"/>
    </w:rPr>
  </w:style>
  <w:style w:type="paragraph" w:styleId="a3">
    <w:name w:val="Balloon Text"/>
    <w:basedOn w:val="a"/>
    <w:link w:val="a4"/>
    <w:uiPriority w:val="99"/>
    <w:semiHidden/>
    <w:unhideWhenUsed/>
    <w:rsid w:val="00D16A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6A17"/>
    <w:rPr>
      <w:rFonts w:ascii="Tahoma" w:hAnsi="Tahoma" w:cs="Tahoma"/>
      <w:sz w:val="16"/>
      <w:szCs w:val="16"/>
    </w:rPr>
  </w:style>
  <w:style w:type="paragraph" w:styleId="a5">
    <w:name w:val="Normal (Web)"/>
    <w:basedOn w:val="a"/>
    <w:uiPriority w:val="99"/>
    <w:semiHidden/>
    <w:rsid w:val="00D16A17"/>
    <w:pPr>
      <w:spacing w:before="100" w:beforeAutospacing="1" w:after="100" w:afterAutospacing="1"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641"/>
    <w:rPr>
      <w:sz w:val="24"/>
      <w:szCs w:val="24"/>
    </w:rPr>
  </w:style>
  <w:style w:type="paragraph" w:styleId="1">
    <w:name w:val="heading 1"/>
    <w:basedOn w:val="a"/>
    <w:next w:val="a"/>
    <w:link w:val="10"/>
    <w:qFormat/>
    <w:rsid w:val="00F3186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F3186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F3186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link w:val="40"/>
    <w:qFormat/>
    <w:rsid w:val="00666641"/>
    <w:pPr>
      <w:spacing w:before="40" w:after="40"/>
      <w:ind w:left="200" w:right="200"/>
      <w:outlineLvl w:val="3"/>
    </w:pPr>
    <w:rPr>
      <w:color w:val="1122CC"/>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31861"/>
    <w:rPr>
      <w:rFonts w:asciiTheme="majorHAnsi" w:eastAsiaTheme="majorEastAsia" w:hAnsiTheme="majorHAnsi" w:cstheme="majorBidi"/>
      <w:b/>
      <w:bCs/>
      <w:kern w:val="32"/>
      <w:sz w:val="32"/>
      <w:szCs w:val="32"/>
    </w:rPr>
  </w:style>
  <w:style w:type="character" w:customStyle="1" w:styleId="20">
    <w:name w:val="Заголовок 2 Знак"/>
    <w:link w:val="2"/>
    <w:semiHidden/>
    <w:rsid w:val="00F31861"/>
    <w:rPr>
      <w:rFonts w:asciiTheme="majorHAnsi" w:eastAsiaTheme="majorEastAsia" w:hAnsiTheme="majorHAnsi" w:cstheme="majorBidi"/>
      <w:b/>
      <w:bCs/>
      <w:i/>
      <w:iCs/>
      <w:sz w:val="28"/>
      <w:szCs w:val="28"/>
    </w:rPr>
  </w:style>
  <w:style w:type="character" w:customStyle="1" w:styleId="30">
    <w:name w:val="Заголовок 3 Знак"/>
    <w:link w:val="3"/>
    <w:semiHidden/>
    <w:rsid w:val="00F31861"/>
    <w:rPr>
      <w:rFonts w:asciiTheme="majorHAnsi" w:eastAsiaTheme="majorEastAsia" w:hAnsiTheme="majorHAnsi" w:cstheme="majorBidi"/>
      <w:b/>
      <w:bCs/>
      <w:sz w:val="26"/>
      <w:szCs w:val="26"/>
    </w:rPr>
  </w:style>
  <w:style w:type="character" w:customStyle="1" w:styleId="40">
    <w:name w:val="Заголовок 4 Знак"/>
    <w:link w:val="4"/>
    <w:rsid w:val="00F31861"/>
    <w:rPr>
      <w:color w:val="1122CC"/>
      <w:sz w:val="26"/>
      <w:szCs w:val="26"/>
      <w:u w:val="single"/>
    </w:rPr>
  </w:style>
</w:styles>
</file>

<file path=word/webSettings.xml><?xml version="1.0" encoding="utf-8"?>
<w:webSettings xmlns:r="http://schemas.openxmlformats.org/officeDocument/2006/relationships" xmlns:w="http://schemas.openxmlformats.org/wordprocessingml/2006/main">
  <w:divs>
    <w:div w:id="168003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B6BBF-A2C3-464C-88A7-03D101E5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1085</Words>
  <Characters>6191</Characters>
  <Application>Microsoft Office Word</Application>
  <DocSecurity>0</DocSecurity>
  <Lines>51</Lines>
  <Paragraphs>14</Paragraphs>
  <ScaleCrop>false</ScaleCrop>
  <Company>Krokoz™</Company>
  <LinksUpToDate>false</LinksUpToDate>
  <CharactersWithSpaces>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RBT</dc:creator>
  <cp:keywords/>
  <dc:description/>
  <cp:lastModifiedBy>Пользователь Windows</cp:lastModifiedBy>
  <cp:revision>15</cp:revision>
  <dcterms:created xsi:type="dcterms:W3CDTF">2017-08-20T04:29:00Z</dcterms:created>
  <dcterms:modified xsi:type="dcterms:W3CDTF">2019-12-16T12:47:00Z</dcterms:modified>
</cp:coreProperties>
</file>