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C8" w:rsidRPr="00C041F9" w:rsidRDefault="00500DC8" w:rsidP="00500DC8">
      <w:pPr>
        <w:rPr>
          <w:rFonts w:ascii="Times New Roman" w:hAnsi="Times New Roman" w:cs="Times New Roman"/>
          <w:sz w:val="40"/>
          <w:szCs w:val="40"/>
        </w:rPr>
      </w:pPr>
      <w:r w:rsidRPr="00C041F9">
        <w:rPr>
          <w:rFonts w:ascii="Times New Roman" w:hAnsi="Times New Roman" w:cs="Times New Roman"/>
          <w:sz w:val="40"/>
          <w:szCs w:val="40"/>
        </w:rPr>
        <w:t xml:space="preserve">«…мы не потому играем, что мы дети, но для того и дано нам детство, чтобы мы играли. Функция детства согласно этой формуле заключается в том, чтобы дать развиться ребенку, не входя в прямое общение с действительностью, но в то же время, не удаляя его вполне от нее» </w:t>
      </w:r>
    </w:p>
    <w:p w:rsidR="00500DC8" w:rsidRPr="00C041F9" w:rsidRDefault="00500DC8" w:rsidP="00500DC8">
      <w:pPr>
        <w:rPr>
          <w:rFonts w:ascii="Times New Roman" w:hAnsi="Times New Roman" w:cs="Times New Roman"/>
          <w:sz w:val="40"/>
          <w:szCs w:val="40"/>
        </w:rPr>
      </w:pPr>
      <w:r w:rsidRPr="00C041F9">
        <w:rPr>
          <w:rFonts w:ascii="Times New Roman" w:hAnsi="Times New Roman" w:cs="Times New Roman"/>
          <w:sz w:val="40"/>
          <w:szCs w:val="40"/>
        </w:rPr>
        <w:t>В.В. Зеньковский</w:t>
      </w:r>
    </w:p>
    <w:p w:rsidR="00500DC8" w:rsidRPr="00C041F9" w:rsidRDefault="00500DC8" w:rsidP="00500DC8">
      <w:pPr>
        <w:rPr>
          <w:rFonts w:ascii="Times New Roman" w:hAnsi="Times New Roman" w:cs="Times New Roman"/>
          <w:sz w:val="40"/>
          <w:szCs w:val="40"/>
        </w:rPr>
      </w:pPr>
    </w:p>
    <w:p w:rsidR="00500DC8" w:rsidRPr="00C041F9" w:rsidRDefault="00500DC8" w:rsidP="00500DC8">
      <w:pPr>
        <w:rPr>
          <w:rFonts w:ascii="Times New Roman" w:hAnsi="Times New Roman" w:cs="Times New Roman"/>
          <w:sz w:val="40"/>
          <w:szCs w:val="40"/>
        </w:rPr>
      </w:pPr>
    </w:p>
    <w:p w:rsidR="00500DC8" w:rsidRPr="00C041F9" w:rsidRDefault="00500DC8" w:rsidP="00500DC8">
      <w:pPr>
        <w:rPr>
          <w:rFonts w:ascii="Times New Roman" w:hAnsi="Times New Roman" w:cs="Times New Roman"/>
          <w:sz w:val="40"/>
          <w:szCs w:val="40"/>
        </w:rPr>
      </w:pPr>
      <w:r w:rsidRPr="00C041F9">
        <w:rPr>
          <w:rFonts w:ascii="Times New Roman" w:hAnsi="Times New Roman" w:cs="Times New Roman"/>
          <w:color w:val="FF0000"/>
          <w:sz w:val="40"/>
          <w:szCs w:val="40"/>
        </w:rPr>
        <w:t xml:space="preserve">Общая характеристика игровых практик в дошкольном образовании. </w:t>
      </w:r>
      <w:r w:rsidRPr="00C041F9">
        <w:rPr>
          <w:rFonts w:ascii="Times New Roman" w:hAnsi="Times New Roman" w:cs="Times New Roman"/>
          <w:color w:val="FF0000"/>
          <w:sz w:val="40"/>
          <w:szCs w:val="40"/>
        </w:rPr>
        <w:br/>
      </w:r>
      <w:r w:rsidRPr="00C041F9">
        <w:rPr>
          <w:rFonts w:ascii="Times New Roman" w:hAnsi="Times New Roman" w:cs="Times New Roman"/>
          <w:sz w:val="40"/>
          <w:szCs w:val="40"/>
        </w:rPr>
        <w:t>В дошкольном возрасте основной, ведущей деятельностью является игра. Детская игра – исторически развивающийся вид деятельности, заключающийся в воспроизведении детьми действий взрослых и отношений между ними в особой условной форме. Игра является ведущей деятельностью, в связи, с развитием которой происходят главнейшие изменения в психике ребенка и внутри которой развиваются психические процессы, подготавливающие переход ребенка к новой ступени его развития.</w:t>
      </w:r>
    </w:p>
    <w:p w:rsidR="00500DC8" w:rsidRPr="00C041F9" w:rsidRDefault="00500DC8" w:rsidP="00500DC8">
      <w:pPr>
        <w:rPr>
          <w:rFonts w:ascii="Times New Roman" w:hAnsi="Times New Roman" w:cs="Times New Roman"/>
          <w:sz w:val="40"/>
          <w:szCs w:val="40"/>
        </w:rPr>
      </w:pPr>
    </w:p>
    <w:p w:rsidR="00500DC8" w:rsidRPr="00C041F9" w:rsidRDefault="00500DC8" w:rsidP="00500DC8">
      <w:pPr>
        <w:rPr>
          <w:rFonts w:ascii="Times New Roman" w:hAnsi="Times New Roman" w:cs="Times New Roman"/>
          <w:sz w:val="40"/>
          <w:szCs w:val="40"/>
        </w:rPr>
      </w:pPr>
    </w:p>
    <w:p w:rsidR="00500DC8" w:rsidRPr="00C041F9" w:rsidRDefault="00500DC8" w:rsidP="00500DC8">
      <w:pPr>
        <w:rPr>
          <w:rFonts w:ascii="Times New Roman" w:hAnsi="Times New Roman" w:cs="Times New Roman"/>
          <w:sz w:val="40"/>
          <w:szCs w:val="40"/>
        </w:rPr>
      </w:pPr>
      <w:r w:rsidRPr="00C041F9">
        <w:rPr>
          <w:rFonts w:ascii="Times New Roman" w:hAnsi="Times New Roman" w:cs="Times New Roman"/>
          <w:sz w:val="40"/>
          <w:szCs w:val="40"/>
        </w:rPr>
        <w:lastRenderedPageBreak/>
        <w:t>Игровая деятельность ребенка дошкольного возраста, многие аспекты которой еще не использованы в педагогическом процессе, влияет на его психическое развитие. Исследования показали, что игра - эффективное средство умственного развития ребенка, формирования его речи, воображения, суждений, умозаключений.</w:t>
      </w:r>
    </w:p>
    <w:p w:rsidR="00500DC8" w:rsidRPr="00C041F9" w:rsidRDefault="00500DC8" w:rsidP="00500DC8">
      <w:pPr>
        <w:rPr>
          <w:rFonts w:ascii="Times New Roman" w:hAnsi="Times New Roman" w:cs="Times New Roman"/>
          <w:sz w:val="40"/>
          <w:szCs w:val="40"/>
        </w:rPr>
      </w:pPr>
    </w:p>
    <w:p w:rsidR="00500DC8" w:rsidRPr="00C041F9" w:rsidRDefault="00500DC8" w:rsidP="00500DC8">
      <w:pPr>
        <w:rPr>
          <w:rFonts w:ascii="Times New Roman" w:hAnsi="Times New Roman" w:cs="Times New Roman"/>
          <w:sz w:val="40"/>
          <w:szCs w:val="40"/>
        </w:rPr>
      </w:pPr>
    </w:p>
    <w:p w:rsidR="00500DC8" w:rsidRPr="00C041F9" w:rsidRDefault="00500DC8" w:rsidP="00500DC8">
      <w:pPr>
        <w:rPr>
          <w:rFonts w:ascii="Times New Roman" w:hAnsi="Times New Roman" w:cs="Times New Roman"/>
          <w:sz w:val="40"/>
          <w:szCs w:val="40"/>
        </w:rPr>
      </w:pPr>
    </w:p>
    <w:p w:rsidR="00500DC8" w:rsidRPr="00C041F9" w:rsidRDefault="00500DC8" w:rsidP="00500DC8">
      <w:pPr>
        <w:rPr>
          <w:rFonts w:ascii="Times New Roman" w:hAnsi="Times New Roman" w:cs="Times New Roman"/>
          <w:sz w:val="40"/>
          <w:szCs w:val="40"/>
        </w:rPr>
      </w:pPr>
      <w:r w:rsidRPr="00C041F9">
        <w:rPr>
          <w:rFonts w:ascii="Times New Roman" w:hAnsi="Times New Roman" w:cs="Times New Roman"/>
          <w:sz w:val="40"/>
          <w:szCs w:val="40"/>
        </w:rPr>
        <w:t xml:space="preserve">Именно в игровых практиках </w:t>
      </w:r>
      <w:proofErr w:type="gramStart"/>
      <w:r w:rsidRPr="00C041F9">
        <w:rPr>
          <w:rFonts w:ascii="Times New Roman" w:hAnsi="Times New Roman" w:cs="Times New Roman"/>
          <w:sz w:val="40"/>
          <w:szCs w:val="40"/>
        </w:rPr>
        <w:t>интегрируются</w:t>
      </w:r>
      <w:proofErr w:type="gramEnd"/>
      <w:r w:rsidRPr="00C041F9">
        <w:rPr>
          <w:rFonts w:ascii="Times New Roman" w:hAnsi="Times New Roman" w:cs="Times New Roman"/>
          <w:sz w:val="40"/>
          <w:szCs w:val="40"/>
        </w:rPr>
        <w:t xml:space="preserve"> большинство таких культурных практик как: </w:t>
      </w:r>
    </w:p>
    <w:p w:rsidR="00500DC8" w:rsidRPr="00C041F9" w:rsidRDefault="00500DC8" w:rsidP="00500DC8">
      <w:pPr>
        <w:rPr>
          <w:rFonts w:ascii="Times New Roman" w:hAnsi="Times New Roman" w:cs="Times New Roman"/>
          <w:sz w:val="40"/>
          <w:szCs w:val="40"/>
        </w:rPr>
      </w:pPr>
      <w:r w:rsidRPr="00C041F9">
        <w:rPr>
          <w:rFonts w:ascii="Times New Roman" w:hAnsi="Times New Roman" w:cs="Times New Roman"/>
          <w:sz w:val="40"/>
          <w:szCs w:val="40"/>
        </w:rPr>
        <w:t xml:space="preserve">-свободные практики детской деятельности, </w:t>
      </w:r>
    </w:p>
    <w:p w:rsidR="00500DC8" w:rsidRPr="00C041F9" w:rsidRDefault="00500DC8" w:rsidP="00500DC8">
      <w:pPr>
        <w:rPr>
          <w:rFonts w:ascii="Times New Roman" w:hAnsi="Times New Roman" w:cs="Times New Roman"/>
          <w:sz w:val="40"/>
          <w:szCs w:val="40"/>
        </w:rPr>
      </w:pPr>
      <w:r w:rsidRPr="00C041F9">
        <w:rPr>
          <w:rFonts w:ascii="Times New Roman" w:hAnsi="Times New Roman" w:cs="Times New Roman"/>
          <w:sz w:val="40"/>
          <w:szCs w:val="40"/>
        </w:rPr>
        <w:t xml:space="preserve"> -практики культурной идентификации, </w:t>
      </w:r>
    </w:p>
    <w:p w:rsidR="00500DC8" w:rsidRPr="00C041F9" w:rsidRDefault="00500DC8" w:rsidP="00500DC8">
      <w:pPr>
        <w:rPr>
          <w:rFonts w:ascii="Times New Roman" w:hAnsi="Times New Roman" w:cs="Times New Roman"/>
          <w:sz w:val="40"/>
          <w:szCs w:val="40"/>
        </w:rPr>
      </w:pPr>
      <w:r w:rsidRPr="00C041F9">
        <w:rPr>
          <w:rFonts w:ascii="Times New Roman" w:hAnsi="Times New Roman" w:cs="Times New Roman"/>
          <w:sz w:val="40"/>
          <w:szCs w:val="40"/>
        </w:rPr>
        <w:t xml:space="preserve">- практики взаимодействия ребенка с социумом, </w:t>
      </w:r>
    </w:p>
    <w:p w:rsidR="00500DC8" w:rsidRPr="00C041F9" w:rsidRDefault="00500DC8" w:rsidP="00500DC8">
      <w:pPr>
        <w:rPr>
          <w:rFonts w:ascii="Times New Roman" w:hAnsi="Times New Roman" w:cs="Times New Roman"/>
          <w:sz w:val="40"/>
          <w:szCs w:val="40"/>
        </w:rPr>
      </w:pPr>
      <w:r w:rsidRPr="00C041F9">
        <w:rPr>
          <w:rFonts w:ascii="Times New Roman" w:hAnsi="Times New Roman" w:cs="Times New Roman"/>
          <w:sz w:val="40"/>
          <w:szCs w:val="40"/>
        </w:rPr>
        <w:t xml:space="preserve"> -коммуникативные практики, </w:t>
      </w:r>
    </w:p>
    <w:p w:rsidR="00500DC8" w:rsidRPr="00C041F9" w:rsidRDefault="00500DC8" w:rsidP="00500DC8">
      <w:pPr>
        <w:rPr>
          <w:rFonts w:ascii="Times New Roman" w:hAnsi="Times New Roman" w:cs="Times New Roman"/>
          <w:sz w:val="40"/>
          <w:szCs w:val="40"/>
        </w:rPr>
      </w:pPr>
      <w:r w:rsidRPr="00C041F9">
        <w:rPr>
          <w:rFonts w:ascii="Times New Roman" w:hAnsi="Times New Roman" w:cs="Times New Roman"/>
          <w:sz w:val="40"/>
          <w:szCs w:val="40"/>
        </w:rPr>
        <w:t xml:space="preserve">- практики познания мира и самопознания, </w:t>
      </w:r>
    </w:p>
    <w:p w:rsidR="00500DC8" w:rsidRPr="00C041F9" w:rsidRDefault="00500DC8" w:rsidP="00500DC8">
      <w:pPr>
        <w:rPr>
          <w:rFonts w:ascii="Times New Roman" w:hAnsi="Times New Roman" w:cs="Times New Roman"/>
          <w:sz w:val="40"/>
          <w:szCs w:val="40"/>
        </w:rPr>
      </w:pPr>
      <w:r w:rsidRPr="00C041F9">
        <w:rPr>
          <w:rFonts w:ascii="Times New Roman" w:hAnsi="Times New Roman" w:cs="Times New Roman"/>
          <w:sz w:val="40"/>
          <w:szCs w:val="40"/>
        </w:rPr>
        <w:t>- практики формирования поведения и отношения.</w:t>
      </w:r>
    </w:p>
    <w:p w:rsidR="00500DC8" w:rsidRPr="00C041F9" w:rsidRDefault="00500DC8" w:rsidP="00500DC8">
      <w:pPr>
        <w:rPr>
          <w:rFonts w:ascii="Times New Roman" w:hAnsi="Times New Roman" w:cs="Times New Roman"/>
          <w:sz w:val="40"/>
          <w:szCs w:val="40"/>
        </w:rPr>
      </w:pPr>
    </w:p>
    <w:p w:rsidR="00500DC8" w:rsidRPr="00C041F9" w:rsidRDefault="00500DC8" w:rsidP="00500DC8">
      <w:pPr>
        <w:rPr>
          <w:rFonts w:ascii="Times New Roman" w:hAnsi="Times New Roman" w:cs="Times New Roman"/>
          <w:sz w:val="40"/>
          <w:szCs w:val="40"/>
        </w:rPr>
      </w:pPr>
    </w:p>
    <w:p w:rsidR="00500DC8" w:rsidRPr="00C041F9" w:rsidRDefault="00500DC8" w:rsidP="00500DC8">
      <w:pPr>
        <w:rPr>
          <w:rFonts w:ascii="Times New Roman" w:hAnsi="Times New Roman" w:cs="Times New Roman"/>
          <w:sz w:val="40"/>
          <w:szCs w:val="40"/>
        </w:rPr>
      </w:pPr>
    </w:p>
    <w:p w:rsidR="00500DC8" w:rsidRPr="00C041F9" w:rsidRDefault="00500DC8" w:rsidP="00500DC8">
      <w:pPr>
        <w:rPr>
          <w:rFonts w:ascii="Times New Roman" w:hAnsi="Times New Roman" w:cs="Times New Roman"/>
          <w:sz w:val="40"/>
          <w:szCs w:val="40"/>
        </w:rPr>
      </w:pPr>
      <w:r w:rsidRPr="00C041F9">
        <w:rPr>
          <w:rFonts w:ascii="Times New Roman" w:hAnsi="Times New Roman" w:cs="Times New Roman"/>
          <w:sz w:val="40"/>
          <w:szCs w:val="40"/>
        </w:rPr>
        <w:t>Игровая практика – это среда, где ребёнок учится</w:t>
      </w:r>
      <w:proofErr w:type="gramStart"/>
      <w:r w:rsidRPr="00C041F9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C041F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00DC8" w:rsidRPr="00C041F9" w:rsidRDefault="00500DC8" w:rsidP="00500DC8">
      <w:pPr>
        <w:rPr>
          <w:rFonts w:ascii="Times New Roman" w:hAnsi="Times New Roman" w:cs="Times New Roman"/>
          <w:sz w:val="40"/>
          <w:szCs w:val="40"/>
        </w:rPr>
      </w:pPr>
      <w:r w:rsidRPr="00C041F9">
        <w:rPr>
          <w:rFonts w:ascii="Times New Roman" w:hAnsi="Times New Roman" w:cs="Times New Roman"/>
          <w:sz w:val="40"/>
          <w:szCs w:val="40"/>
        </w:rPr>
        <w:lastRenderedPageBreak/>
        <w:t xml:space="preserve"> эмоционально вживаться, «врастать» в сложный социальный мир взрослых людей; </w:t>
      </w:r>
    </w:p>
    <w:p w:rsidR="00500DC8" w:rsidRPr="00C041F9" w:rsidRDefault="00500DC8" w:rsidP="00500DC8">
      <w:pPr>
        <w:rPr>
          <w:rFonts w:ascii="Times New Roman" w:hAnsi="Times New Roman" w:cs="Times New Roman"/>
          <w:sz w:val="40"/>
          <w:szCs w:val="40"/>
        </w:rPr>
      </w:pPr>
      <w:r w:rsidRPr="00C041F9">
        <w:rPr>
          <w:rFonts w:ascii="Times New Roman" w:hAnsi="Times New Roman" w:cs="Times New Roman"/>
          <w:sz w:val="40"/>
          <w:szCs w:val="40"/>
        </w:rPr>
        <w:t xml:space="preserve"> переживать жизненные ситуации других людей</w:t>
      </w:r>
      <w:proofErr w:type="gramStart"/>
      <w:r w:rsidRPr="00C041F9"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 w:rsidRPr="00C041F9">
        <w:rPr>
          <w:rFonts w:ascii="Times New Roman" w:hAnsi="Times New Roman" w:cs="Times New Roman"/>
          <w:sz w:val="40"/>
          <w:szCs w:val="40"/>
        </w:rPr>
        <w:t xml:space="preserve">как свои собственные, понимать смысл их действий и поступков; </w:t>
      </w:r>
    </w:p>
    <w:p w:rsidR="00500DC8" w:rsidRPr="00C041F9" w:rsidRDefault="00500DC8" w:rsidP="00500DC8">
      <w:pPr>
        <w:rPr>
          <w:rFonts w:ascii="Times New Roman" w:hAnsi="Times New Roman" w:cs="Times New Roman"/>
          <w:sz w:val="40"/>
          <w:szCs w:val="40"/>
        </w:rPr>
      </w:pPr>
      <w:r w:rsidRPr="00C041F9">
        <w:rPr>
          <w:rFonts w:ascii="Times New Roman" w:hAnsi="Times New Roman" w:cs="Times New Roman"/>
          <w:sz w:val="40"/>
          <w:szCs w:val="40"/>
        </w:rPr>
        <w:t xml:space="preserve"> осознавать своё реальное место среди других людей; </w:t>
      </w:r>
    </w:p>
    <w:p w:rsidR="00500DC8" w:rsidRPr="00C041F9" w:rsidRDefault="00500DC8" w:rsidP="00500DC8">
      <w:pPr>
        <w:rPr>
          <w:rFonts w:ascii="Times New Roman" w:hAnsi="Times New Roman" w:cs="Times New Roman"/>
          <w:sz w:val="40"/>
          <w:szCs w:val="40"/>
        </w:rPr>
      </w:pPr>
      <w:r w:rsidRPr="00C041F9">
        <w:rPr>
          <w:rFonts w:ascii="Times New Roman" w:hAnsi="Times New Roman" w:cs="Times New Roman"/>
          <w:sz w:val="40"/>
          <w:szCs w:val="40"/>
        </w:rPr>
        <w:t xml:space="preserve"> уважать себя и верить в себя. Решая игровые задачи, дети проявляют максимальную компетенцию, действуют уверенно; </w:t>
      </w:r>
    </w:p>
    <w:p w:rsidR="00500DC8" w:rsidRPr="00C041F9" w:rsidRDefault="00500DC8" w:rsidP="00500DC8">
      <w:pPr>
        <w:rPr>
          <w:rFonts w:ascii="Times New Roman" w:hAnsi="Times New Roman" w:cs="Times New Roman"/>
          <w:sz w:val="40"/>
          <w:szCs w:val="40"/>
        </w:rPr>
      </w:pPr>
      <w:r w:rsidRPr="00C041F9">
        <w:rPr>
          <w:rFonts w:ascii="Times New Roman" w:hAnsi="Times New Roman" w:cs="Times New Roman"/>
          <w:sz w:val="40"/>
          <w:szCs w:val="40"/>
        </w:rPr>
        <w:t xml:space="preserve"> надеяться на собственные силы при столкновении с проблемой – игра предоставляет детям возможность ставить и решать собствен</w:t>
      </w:r>
      <w:bookmarkStart w:id="0" w:name="_GoBack"/>
      <w:bookmarkEnd w:id="0"/>
      <w:r w:rsidRPr="00C041F9">
        <w:rPr>
          <w:rFonts w:ascii="Times New Roman" w:hAnsi="Times New Roman" w:cs="Times New Roman"/>
          <w:sz w:val="40"/>
          <w:szCs w:val="40"/>
        </w:rPr>
        <w:t>ные задачи.</w:t>
      </w:r>
    </w:p>
    <w:p w:rsidR="00500DC8" w:rsidRPr="00C041F9" w:rsidRDefault="00500DC8" w:rsidP="00500DC8">
      <w:pPr>
        <w:rPr>
          <w:rFonts w:ascii="Times New Roman" w:hAnsi="Times New Roman" w:cs="Times New Roman"/>
          <w:sz w:val="40"/>
          <w:szCs w:val="40"/>
        </w:rPr>
      </w:pPr>
    </w:p>
    <w:p w:rsidR="00500DC8" w:rsidRPr="00C041F9" w:rsidRDefault="00500DC8" w:rsidP="00500DC8">
      <w:pPr>
        <w:rPr>
          <w:sz w:val="40"/>
          <w:szCs w:val="40"/>
        </w:rPr>
      </w:pPr>
    </w:p>
    <w:p w:rsidR="00500DC8" w:rsidRPr="00C041F9" w:rsidRDefault="00500DC8" w:rsidP="00500DC8">
      <w:pPr>
        <w:rPr>
          <w:sz w:val="40"/>
          <w:szCs w:val="40"/>
        </w:rPr>
      </w:pPr>
      <w:r w:rsidRPr="00C041F9">
        <w:rPr>
          <w:noProof/>
          <w:sz w:val="40"/>
          <w:szCs w:val="40"/>
          <w:lang w:eastAsia="ru-RU"/>
        </w:rPr>
        <w:lastRenderedPageBreak/>
        <w:drawing>
          <wp:inline distT="0" distB="0" distL="0" distR="0" wp14:anchorId="2A0B1725" wp14:editId="0683A0F7">
            <wp:extent cx="5940425" cy="3866886"/>
            <wp:effectExtent l="0" t="0" r="3175" b="635"/>
            <wp:docPr id="9219" name="Содержимое 3" descr="Классификаци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Содержимое 3" descr="Классификация.tif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3" t="10271" r="6853" b="16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00DC8" w:rsidRPr="00C041F9" w:rsidRDefault="00500DC8" w:rsidP="00500DC8">
      <w:pPr>
        <w:rPr>
          <w:sz w:val="40"/>
          <w:szCs w:val="40"/>
        </w:rPr>
      </w:pPr>
    </w:p>
    <w:p w:rsidR="00500DC8" w:rsidRPr="00C041F9" w:rsidRDefault="00500DC8" w:rsidP="00500DC8">
      <w:pPr>
        <w:rPr>
          <w:sz w:val="40"/>
          <w:szCs w:val="40"/>
        </w:rPr>
      </w:pPr>
      <w:r w:rsidRPr="00C041F9">
        <w:rPr>
          <w:sz w:val="40"/>
          <w:szCs w:val="40"/>
        </w:rPr>
        <w:t>ИДУТ ФОТО</w:t>
      </w:r>
    </w:p>
    <w:p w:rsidR="00500DC8" w:rsidRPr="00C041F9" w:rsidRDefault="00500DC8" w:rsidP="00500DC8">
      <w:pPr>
        <w:rPr>
          <w:sz w:val="40"/>
          <w:szCs w:val="40"/>
        </w:rPr>
      </w:pPr>
    </w:p>
    <w:p w:rsidR="00500DC8" w:rsidRPr="00C041F9" w:rsidRDefault="00500DC8" w:rsidP="00500DC8">
      <w:pPr>
        <w:rPr>
          <w:sz w:val="40"/>
          <w:szCs w:val="40"/>
        </w:rPr>
      </w:pPr>
    </w:p>
    <w:p w:rsidR="00500DC8" w:rsidRPr="00C041F9" w:rsidRDefault="00500DC8" w:rsidP="00500DC8">
      <w:pPr>
        <w:rPr>
          <w:sz w:val="40"/>
          <w:szCs w:val="40"/>
        </w:rPr>
      </w:pPr>
    </w:p>
    <w:p w:rsidR="00500DC8" w:rsidRPr="00C041F9" w:rsidRDefault="00500DC8" w:rsidP="00500DC8">
      <w:pPr>
        <w:rPr>
          <w:sz w:val="40"/>
          <w:szCs w:val="40"/>
        </w:rPr>
      </w:pPr>
    </w:p>
    <w:p w:rsidR="00500DC8" w:rsidRPr="00C041F9" w:rsidRDefault="00500DC8" w:rsidP="00500DC8">
      <w:pPr>
        <w:rPr>
          <w:rFonts w:ascii="Times New Roman" w:hAnsi="Times New Roman" w:cs="Times New Roman"/>
          <w:sz w:val="40"/>
          <w:szCs w:val="40"/>
        </w:rPr>
      </w:pPr>
      <w:r w:rsidRPr="00C041F9">
        <w:rPr>
          <w:rFonts w:ascii="Times New Roman" w:hAnsi="Times New Roman" w:cs="Times New Roman"/>
          <w:sz w:val="40"/>
          <w:szCs w:val="40"/>
        </w:rPr>
        <w:t>А.С. Макаренко писал: «Игра имеет в жизни ребёнка такое же значение, как у взрослого деятельность – работа, служба. Каков ребёнок в игре, таков во многом он будет и в работе, когда вырастет. Поэтому, воспитание будущего деятеля происходит, прежде всего, в игре…»</w:t>
      </w:r>
    </w:p>
    <w:p w:rsidR="00500DC8" w:rsidRPr="00500DC8" w:rsidRDefault="00500DC8">
      <w:pPr>
        <w:rPr>
          <w:rFonts w:ascii="Times New Roman" w:hAnsi="Times New Roman" w:cs="Times New Roman"/>
          <w:sz w:val="32"/>
          <w:szCs w:val="32"/>
        </w:rPr>
      </w:pPr>
    </w:p>
    <w:sectPr w:rsidR="00500DC8" w:rsidRPr="0050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A5"/>
    <w:rsid w:val="00500DC8"/>
    <w:rsid w:val="00B933F6"/>
    <w:rsid w:val="00C041F9"/>
    <w:rsid w:val="00D4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9</dc:creator>
  <cp:keywords/>
  <dc:description/>
  <cp:lastModifiedBy>Югорка</cp:lastModifiedBy>
  <cp:revision>4</cp:revision>
  <cp:lastPrinted>2023-10-31T10:00:00Z</cp:lastPrinted>
  <dcterms:created xsi:type="dcterms:W3CDTF">2023-10-31T09:15:00Z</dcterms:created>
  <dcterms:modified xsi:type="dcterms:W3CDTF">2023-10-31T10:01:00Z</dcterms:modified>
</cp:coreProperties>
</file>