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E3" w:rsidRPr="00E552E3" w:rsidRDefault="00E552E3" w:rsidP="00E552E3">
      <w:pPr>
        <w:pStyle w:val="Style5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У аутичного ребенка есть любимые игры — одна или не</w:t>
      </w:r>
      <w:r w:rsidRPr="00E552E3">
        <w:rPr>
          <w:rStyle w:val="FontStyle52"/>
          <w:i/>
          <w:color w:val="002060"/>
          <w:sz w:val="28"/>
          <w:szCs w:val="28"/>
        </w:rPr>
        <w:softHyphen/>
        <w:t>сколько. В таких играх ребенок может часами манипули</w:t>
      </w:r>
      <w:r w:rsidRPr="00E552E3">
        <w:rPr>
          <w:rStyle w:val="FontStyle52"/>
          <w:i/>
          <w:color w:val="002060"/>
          <w:sz w:val="28"/>
          <w:szCs w:val="28"/>
        </w:rPr>
        <w:softHyphen/>
        <w:t>ровать предметами, совершая странные действия. Глав</w:t>
      </w:r>
      <w:r w:rsidRPr="00E552E3">
        <w:rPr>
          <w:rStyle w:val="FontStyle52"/>
          <w:i/>
          <w:color w:val="002060"/>
          <w:sz w:val="28"/>
          <w:szCs w:val="28"/>
        </w:rPr>
        <w:softHyphen/>
        <w:t xml:space="preserve">ные </w:t>
      </w:r>
      <w:r w:rsidRPr="00E552E3">
        <w:rPr>
          <w:rStyle w:val="FontStyle54"/>
          <w:i/>
          <w:color w:val="002060"/>
          <w:sz w:val="28"/>
          <w:szCs w:val="28"/>
        </w:rPr>
        <w:t xml:space="preserve">особенности </w:t>
      </w:r>
      <w:r w:rsidRPr="00E552E3">
        <w:rPr>
          <w:rStyle w:val="FontStyle52"/>
          <w:i/>
          <w:color w:val="002060"/>
          <w:sz w:val="28"/>
          <w:szCs w:val="28"/>
        </w:rPr>
        <w:t xml:space="preserve">таких </w:t>
      </w:r>
      <w:r w:rsidRPr="00E552E3">
        <w:rPr>
          <w:rStyle w:val="FontStyle54"/>
          <w:i/>
          <w:color w:val="002060"/>
          <w:sz w:val="28"/>
          <w:szCs w:val="28"/>
        </w:rPr>
        <w:t xml:space="preserve">стереотипных игр </w:t>
      </w:r>
      <w:r w:rsidRPr="00E552E3">
        <w:rPr>
          <w:rStyle w:val="FontStyle52"/>
          <w:i/>
          <w:color w:val="002060"/>
          <w:sz w:val="28"/>
          <w:szCs w:val="28"/>
        </w:rPr>
        <w:t>следующие:</w:t>
      </w:r>
    </w:p>
    <w:p w:rsidR="00E552E3" w:rsidRPr="00E552E3" w:rsidRDefault="00E552E3" w:rsidP="00E552E3">
      <w:pPr>
        <w:pStyle w:val="Style16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— цель и логика игры, смысл производимых действий часто непонятны для окружающих;</w:t>
      </w:r>
    </w:p>
    <w:p w:rsidR="00E552E3" w:rsidRPr="00E552E3" w:rsidRDefault="00E552E3" w:rsidP="00E552E3">
      <w:pPr>
        <w:pStyle w:val="Style16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 xml:space="preserve">— в этой игре подразумевается </w:t>
      </w:r>
      <w:r w:rsidRPr="00E552E3">
        <w:rPr>
          <w:rStyle w:val="FontStyle54"/>
          <w:i/>
          <w:color w:val="002060"/>
          <w:sz w:val="28"/>
          <w:szCs w:val="28"/>
        </w:rPr>
        <w:t>единственный участ</w:t>
      </w:r>
      <w:r w:rsidRPr="00E552E3">
        <w:rPr>
          <w:rStyle w:val="FontStyle54"/>
          <w:i/>
          <w:color w:val="002060"/>
          <w:sz w:val="28"/>
          <w:szCs w:val="28"/>
        </w:rPr>
        <w:softHyphen/>
        <w:t>ник</w:t>
      </w:r>
      <w:r w:rsidRPr="00E552E3">
        <w:rPr>
          <w:rStyle w:val="FontStyle52"/>
          <w:i/>
          <w:color w:val="002060"/>
          <w:sz w:val="28"/>
          <w:szCs w:val="28"/>
        </w:rPr>
        <w:t>— сам ребенок;</w:t>
      </w:r>
    </w:p>
    <w:p w:rsidR="00E552E3" w:rsidRPr="00E552E3" w:rsidRDefault="00E552E3" w:rsidP="00E552E3">
      <w:pPr>
        <w:pStyle w:val="Style16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4"/>
          <w:i/>
          <w:color w:val="002060"/>
          <w:sz w:val="28"/>
          <w:szCs w:val="28"/>
        </w:rPr>
        <w:t>—</w:t>
      </w:r>
      <w:r w:rsidRPr="00E552E3">
        <w:rPr>
          <w:rStyle w:val="FontStyle54"/>
          <w:b w:val="0"/>
          <w:bCs w:val="0"/>
          <w:i/>
          <w:color w:val="002060"/>
          <w:sz w:val="28"/>
          <w:szCs w:val="28"/>
        </w:rPr>
        <w:t xml:space="preserve"> </w:t>
      </w:r>
      <w:r w:rsidRPr="00E552E3">
        <w:rPr>
          <w:rStyle w:val="FontStyle54"/>
          <w:i/>
          <w:color w:val="002060"/>
          <w:sz w:val="28"/>
          <w:szCs w:val="28"/>
        </w:rPr>
        <w:t xml:space="preserve">повторяемость </w:t>
      </w:r>
      <w:r w:rsidRPr="00E552E3">
        <w:rPr>
          <w:rStyle w:val="FontStyle52"/>
          <w:i/>
          <w:color w:val="002060"/>
          <w:sz w:val="28"/>
          <w:szCs w:val="28"/>
        </w:rPr>
        <w:t>— ребенок раз за разом совершает один и тот же набор действий и манипуляций;</w:t>
      </w:r>
    </w:p>
    <w:p w:rsidR="00E552E3" w:rsidRPr="00E552E3" w:rsidRDefault="00E552E3" w:rsidP="00E552E3">
      <w:pPr>
        <w:pStyle w:val="Style16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4"/>
          <w:i/>
          <w:color w:val="002060"/>
          <w:sz w:val="28"/>
          <w:szCs w:val="28"/>
        </w:rPr>
        <w:t>—</w:t>
      </w:r>
      <w:r w:rsidRPr="00E552E3">
        <w:rPr>
          <w:rStyle w:val="FontStyle54"/>
          <w:b w:val="0"/>
          <w:bCs w:val="0"/>
          <w:i/>
          <w:color w:val="002060"/>
          <w:sz w:val="28"/>
          <w:szCs w:val="28"/>
        </w:rPr>
        <w:t xml:space="preserve"> </w:t>
      </w:r>
      <w:r w:rsidRPr="00E552E3">
        <w:rPr>
          <w:rStyle w:val="FontStyle54"/>
          <w:i/>
          <w:color w:val="002060"/>
          <w:sz w:val="28"/>
          <w:szCs w:val="28"/>
        </w:rPr>
        <w:t xml:space="preserve">неизменность </w:t>
      </w:r>
      <w:r w:rsidRPr="00E552E3">
        <w:rPr>
          <w:rStyle w:val="FontStyle52"/>
          <w:i/>
          <w:color w:val="002060"/>
          <w:sz w:val="28"/>
          <w:szCs w:val="28"/>
        </w:rPr>
        <w:t>— раз установившись, игра остается одинаковой на протяжении очень длительного времени;</w:t>
      </w:r>
    </w:p>
    <w:p w:rsidR="00E552E3" w:rsidRPr="00E552E3" w:rsidRDefault="00E552E3" w:rsidP="00E552E3">
      <w:pPr>
        <w:pStyle w:val="Style16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4"/>
          <w:i/>
          <w:color w:val="002060"/>
          <w:sz w:val="28"/>
          <w:szCs w:val="28"/>
        </w:rPr>
        <w:t>—</w:t>
      </w:r>
      <w:r w:rsidRPr="00E552E3">
        <w:rPr>
          <w:rStyle w:val="FontStyle54"/>
          <w:b w:val="0"/>
          <w:bCs w:val="0"/>
          <w:i/>
          <w:color w:val="002060"/>
          <w:sz w:val="28"/>
          <w:szCs w:val="28"/>
        </w:rPr>
        <w:t xml:space="preserve"> </w:t>
      </w:r>
      <w:r w:rsidRPr="00E552E3">
        <w:rPr>
          <w:rStyle w:val="FontStyle54"/>
          <w:i/>
          <w:color w:val="002060"/>
          <w:sz w:val="28"/>
          <w:szCs w:val="28"/>
        </w:rPr>
        <w:t xml:space="preserve">длительность </w:t>
      </w:r>
      <w:r w:rsidRPr="00E552E3">
        <w:rPr>
          <w:rStyle w:val="FontStyle52"/>
          <w:i/>
          <w:color w:val="002060"/>
          <w:sz w:val="28"/>
          <w:szCs w:val="28"/>
        </w:rPr>
        <w:t>— ребенок может играть в такую игру годами.</w:t>
      </w:r>
    </w:p>
    <w:p w:rsidR="00E552E3" w:rsidRP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Родителей эти игры зачастую раздражают, ведь обыч</w:t>
      </w:r>
      <w:r w:rsidRPr="00E552E3">
        <w:rPr>
          <w:rStyle w:val="FontStyle52"/>
          <w:i/>
          <w:color w:val="002060"/>
          <w:sz w:val="28"/>
          <w:szCs w:val="28"/>
        </w:rPr>
        <w:softHyphen/>
        <w:t>ные дети так не играют. Например, девочка дергает стальную ручку сундучка и, услышав раздавшийся звук, произносит: «Смазка есть!» Казалось бы — что особен</w:t>
      </w:r>
      <w:r w:rsidRPr="00E552E3">
        <w:rPr>
          <w:rStyle w:val="FontStyle52"/>
          <w:i/>
          <w:color w:val="002060"/>
          <w:sz w:val="28"/>
          <w:szCs w:val="28"/>
        </w:rPr>
        <w:softHyphen/>
        <w:t>ного? Вот только повторяет она эту цепочку действий и слов без перерыва в течение часа... В подобной ситуации могут сорваться даже самые терпеливые родители. Одна</w:t>
      </w:r>
      <w:r w:rsidRPr="00E552E3">
        <w:rPr>
          <w:rStyle w:val="FontStyle52"/>
          <w:i/>
          <w:color w:val="002060"/>
          <w:sz w:val="28"/>
          <w:szCs w:val="28"/>
        </w:rPr>
        <w:softHyphen/>
        <w:t>ко в случае с данным примером логику действий девочки удалось выявить: она повторяла фрагмент из любимого мультфильма «Тайна третьей планеты». Когда источник сюжета понятен, возникает возможность подключения к игре взрослого, который может попытаться развить сю</w:t>
      </w:r>
      <w:r w:rsidRPr="00E552E3">
        <w:rPr>
          <w:rStyle w:val="FontStyle52"/>
          <w:i/>
          <w:color w:val="002060"/>
          <w:sz w:val="28"/>
          <w:szCs w:val="28"/>
        </w:rPr>
        <w:softHyphen/>
        <w:t>жет игры.</w:t>
      </w:r>
    </w:p>
    <w:p w:rsidR="00E552E3" w:rsidRP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Но чаще стереотипные игры ребенка остаются загад</w:t>
      </w:r>
      <w:r w:rsidRPr="00E552E3">
        <w:rPr>
          <w:rStyle w:val="FontStyle52"/>
          <w:i/>
          <w:color w:val="002060"/>
          <w:sz w:val="28"/>
          <w:szCs w:val="28"/>
        </w:rPr>
        <w:softHyphen/>
        <w:t>кой для окружающих, в них есть повторяющиеся дей</w:t>
      </w:r>
      <w:r w:rsidRPr="00E552E3">
        <w:rPr>
          <w:rStyle w:val="FontStyle52"/>
          <w:i/>
          <w:color w:val="002060"/>
          <w:sz w:val="28"/>
          <w:szCs w:val="28"/>
        </w:rPr>
        <w:softHyphen/>
        <w:t>ствия, манипуляции с предметами, но отсутствует види</w:t>
      </w:r>
      <w:r w:rsidRPr="00E552E3">
        <w:rPr>
          <w:rStyle w:val="FontStyle52"/>
          <w:i/>
          <w:color w:val="002060"/>
          <w:sz w:val="28"/>
          <w:szCs w:val="28"/>
        </w:rPr>
        <w:softHyphen/>
        <w:t>мый сюжет. Например, ребенок бродит по кругу, напе</w:t>
      </w:r>
      <w:r w:rsidRPr="00E552E3">
        <w:rPr>
          <w:rStyle w:val="FontStyle52"/>
          <w:i/>
          <w:color w:val="002060"/>
          <w:sz w:val="28"/>
          <w:szCs w:val="28"/>
        </w:rPr>
        <w:softHyphen/>
        <w:t>вая невнятную песенку и время от времени вскидывает вверх руки. Или часами лепит из пластилина странные абстрактные фигуры, неизменные на протяжении меся</w:t>
      </w:r>
      <w:r w:rsidRPr="00E552E3">
        <w:rPr>
          <w:rStyle w:val="FontStyle52"/>
          <w:i/>
          <w:color w:val="002060"/>
          <w:sz w:val="28"/>
          <w:szCs w:val="28"/>
        </w:rPr>
        <w:softHyphen/>
        <w:t>цев. Это создает затруднения для участия в такой игре взрослого, приходится пробовать разные варианты орга</w:t>
      </w:r>
      <w:r w:rsidRPr="00E552E3">
        <w:rPr>
          <w:rStyle w:val="FontStyle52"/>
          <w:i/>
          <w:color w:val="002060"/>
          <w:sz w:val="28"/>
          <w:szCs w:val="28"/>
        </w:rPr>
        <w:softHyphen/>
        <w:t>низации участия в игре буквально «наощупь». При этом ребенок может реагировать на такие попытки остро не</w:t>
      </w:r>
      <w:r w:rsidRPr="00E552E3">
        <w:rPr>
          <w:rStyle w:val="FontStyle52"/>
          <w:i/>
          <w:color w:val="002060"/>
          <w:sz w:val="28"/>
          <w:szCs w:val="28"/>
        </w:rPr>
        <w:softHyphen/>
        <w:t>гативно, как бы показывая, что не нуждается в партне</w:t>
      </w:r>
      <w:r w:rsidRPr="00E552E3">
        <w:rPr>
          <w:rStyle w:val="FontStyle52"/>
          <w:i/>
          <w:color w:val="002060"/>
          <w:sz w:val="28"/>
          <w:szCs w:val="28"/>
        </w:rPr>
        <w:softHyphen/>
        <w:t>ре, который своим участием только мешает.</w:t>
      </w:r>
    </w:p>
    <w:p w:rsidR="00E552E3" w:rsidRP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Стереотипная игра ставит ребенка в особый ряд, сра</w:t>
      </w:r>
      <w:r w:rsidRPr="00E552E3">
        <w:rPr>
          <w:rStyle w:val="FontStyle52"/>
          <w:i/>
          <w:color w:val="002060"/>
          <w:sz w:val="28"/>
          <w:szCs w:val="28"/>
        </w:rPr>
        <w:softHyphen/>
        <w:t>зу же выделяет его среди других детей. Его странные действия вызывают любопытство окружающих, что час</w:t>
      </w:r>
      <w:r w:rsidRPr="00E552E3">
        <w:rPr>
          <w:rStyle w:val="FontStyle52"/>
          <w:i/>
          <w:color w:val="002060"/>
          <w:sz w:val="28"/>
          <w:szCs w:val="28"/>
        </w:rPr>
        <w:softHyphen/>
        <w:t>то ранит близких ребенка.</w:t>
      </w:r>
    </w:p>
    <w:p w:rsidR="00E552E3" w:rsidRP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Оговорим сразу: стереотипная игра аутичного ребенка в начале коррекционной работы станет основой постро</w:t>
      </w:r>
      <w:r w:rsidRPr="00E552E3">
        <w:rPr>
          <w:rStyle w:val="FontStyle52"/>
          <w:i/>
          <w:color w:val="002060"/>
          <w:sz w:val="28"/>
          <w:szCs w:val="28"/>
        </w:rPr>
        <w:softHyphen/>
        <w:t>ения взаимодействия с ним, ибо другого пути просто нет. Постарайтесь принять это положение и на его основе выработайте новое отношение к стереотипной игре.</w:t>
      </w:r>
    </w:p>
    <w:p w:rsidR="00E552E3" w:rsidRPr="00E552E3" w:rsidRDefault="00E552E3" w:rsidP="00E552E3">
      <w:pPr>
        <w:pStyle w:val="Style13"/>
        <w:widowControl/>
        <w:jc w:val="both"/>
        <w:rPr>
          <w:rStyle w:val="FontStyle54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 xml:space="preserve">Выделим следующие </w:t>
      </w:r>
      <w:r w:rsidRPr="00E552E3">
        <w:rPr>
          <w:rStyle w:val="FontStyle54"/>
          <w:i/>
          <w:color w:val="002060"/>
          <w:sz w:val="28"/>
          <w:szCs w:val="28"/>
        </w:rPr>
        <w:t>положительные стороны сте</w:t>
      </w:r>
      <w:r w:rsidRPr="00E552E3">
        <w:rPr>
          <w:rStyle w:val="FontStyle54"/>
          <w:i/>
          <w:color w:val="002060"/>
          <w:sz w:val="28"/>
          <w:szCs w:val="28"/>
        </w:rPr>
        <w:softHyphen/>
        <w:t>реотипной игры:</w:t>
      </w:r>
    </w:p>
    <w:p w:rsidR="00E552E3" w:rsidRPr="00E552E3" w:rsidRDefault="00E552E3" w:rsidP="00E552E3">
      <w:pPr>
        <w:pStyle w:val="Style10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— для ребенка это комфортная ситуация, внутри ко</w:t>
      </w:r>
      <w:r w:rsidRPr="00E552E3">
        <w:rPr>
          <w:rStyle w:val="FontStyle52"/>
          <w:i/>
          <w:color w:val="002060"/>
          <w:sz w:val="28"/>
          <w:szCs w:val="28"/>
        </w:rPr>
        <w:softHyphen/>
        <w:t>торой он спокоен;</w:t>
      </w:r>
    </w:p>
    <w:p w:rsidR="00E552E3" w:rsidRPr="00E552E3" w:rsidRDefault="00E552E3" w:rsidP="00E552E3">
      <w:pPr>
        <w:pStyle w:val="Style10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— если поведение ребенка вышло из-под контроля, возникла аффективная вспышка, с помощью включения стереотипа игры можно вернуть ребенка в уравновешен</w:t>
      </w:r>
      <w:r w:rsidRPr="00E552E3">
        <w:rPr>
          <w:rStyle w:val="FontStyle52"/>
          <w:i/>
          <w:color w:val="002060"/>
          <w:sz w:val="28"/>
          <w:szCs w:val="28"/>
        </w:rPr>
        <w:softHyphen/>
        <w:t>ное состояние.</w:t>
      </w:r>
    </w:p>
    <w:p w:rsidR="00E552E3" w:rsidRPr="00E552E3" w:rsidRDefault="00E552E3" w:rsidP="00E552E3">
      <w:pPr>
        <w:pStyle w:val="Style5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lastRenderedPageBreak/>
        <w:t>Чтобы научиться использовать возможности стереотип</w:t>
      </w:r>
      <w:r w:rsidRPr="00E552E3">
        <w:rPr>
          <w:rStyle w:val="FontStyle52"/>
          <w:i/>
          <w:color w:val="002060"/>
          <w:sz w:val="28"/>
          <w:szCs w:val="28"/>
        </w:rPr>
        <w:softHyphen/>
        <w:t>ной игры в занятиях, необходимо разобраться в ее исто</w:t>
      </w:r>
      <w:r w:rsidRPr="00E552E3">
        <w:rPr>
          <w:rStyle w:val="FontStyle52"/>
          <w:i/>
          <w:color w:val="002060"/>
          <w:sz w:val="28"/>
          <w:szCs w:val="28"/>
        </w:rPr>
        <w:softHyphen/>
        <w:t>ках. Итак, почему аутичный ребенок часами повторяет одни и те же действия? Анализируя результаты наблюде</w:t>
      </w:r>
      <w:r w:rsidRPr="00E552E3">
        <w:rPr>
          <w:rStyle w:val="FontStyle52"/>
          <w:i/>
          <w:color w:val="002060"/>
          <w:sz w:val="28"/>
          <w:szCs w:val="28"/>
        </w:rPr>
        <w:softHyphen/>
        <w:t>ний за ребенком в такие моменты, можно предположить, что для него ситуация повторения знакомых действий комфортна сама по себе, ведь все известно заранее. К тому же ребенок испытывает видимое удовольствие.</w:t>
      </w:r>
    </w:p>
    <w:p w:rsidR="00E552E3" w:rsidRP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 xml:space="preserve">Эти два тезиса — </w:t>
      </w:r>
      <w:r w:rsidRPr="00E552E3">
        <w:rPr>
          <w:rStyle w:val="FontStyle54"/>
          <w:i/>
          <w:color w:val="002060"/>
          <w:sz w:val="28"/>
          <w:szCs w:val="28"/>
        </w:rPr>
        <w:t xml:space="preserve">наличие комфорта </w:t>
      </w:r>
      <w:r w:rsidRPr="00E552E3">
        <w:rPr>
          <w:rStyle w:val="FontStyle52"/>
          <w:i/>
          <w:color w:val="002060"/>
          <w:sz w:val="28"/>
          <w:szCs w:val="28"/>
        </w:rPr>
        <w:t xml:space="preserve">и </w:t>
      </w:r>
      <w:r w:rsidRPr="00E552E3">
        <w:rPr>
          <w:rStyle w:val="FontStyle54"/>
          <w:i/>
          <w:color w:val="002060"/>
          <w:sz w:val="28"/>
          <w:szCs w:val="28"/>
        </w:rPr>
        <w:t xml:space="preserve">переживание удовольствия </w:t>
      </w:r>
      <w:r w:rsidRPr="00E552E3">
        <w:rPr>
          <w:rStyle w:val="FontStyle52"/>
          <w:i/>
          <w:color w:val="002060"/>
          <w:sz w:val="28"/>
          <w:szCs w:val="28"/>
        </w:rPr>
        <w:t>— ложатся в основу использования стере</w:t>
      </w:r>
      <w:r w:rsidRPr="00E552E3">
        <w:rPr>
          <w:rStyle w:val="FontStyle52"/>
          <w:i/>
          <w:color w:val="002060"/>
          <w:sz w:val="28"/>
          <w:szCs w:val="28"/>
        </w:rPr>
        <w:softHyphen/>
        <w:t>отипной игры как основы взаимодействия с ребенком.</w:t>
      </w:r>
    </w:p>
    <w:p w:rsidR="00E552E3" w:rsidRP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На начальном этапе коррекционной работы с аутич</w:t>
      </w:r>
      <w:r w:rsidRPr="00E552E3">
        <w:rPr>
          <w:rStyle w:val="FontStyle52"/>
          <w:i/>
          <w:color w:val="002060"/>
          <w:sz w:val="28"/>
          <w:szCs w:val="28"/>
        </w:rPr>
        <w:softHyphen/>
        <w:t>ным ребенком взрослого не должно быть «слишком мно</w:t>
      </w:r>
      <w:r w:rsidRPr="00E552E3">
        <w:rPr>
          <w:rStyle w:val="FontStyle52"/>
          <w:i/>
          <w:color w:val="002060"/>
          <w:sz w:val="28"/>
          <w:szCs w:val="28"/>
        </w:rPr>
        <w:softHyphen/>
        <w:t>го». Педагог поначалу лишь наблюдает, за</w:t>
      </w:r>
      <w:r w:rsidRPr="00E552E3">
        <w:rPr>
          <w:rStyle w:val="FontStyle52"/>
          <w:i/>
          <w:color w:val="002060"/>
          <w:sz w:val="28"/>
          <w:szCs w:val="28"/>
        </w:rPr>
        <w:softHyphen/>
        <w:t>тем осторожно подключается к играм ребенка, делая это тактично и ненавязчиво. Для начала просто присядьте на некотором расстоянии от ребенка и понаблюдайте за его игрой. Если он не отвернется от вас — уже хорошо. Но чаще у ребенка уже есть опыт общения со взрослым, основанный на прямом давлении, поэтому скорее всего он отойдет от вас подальше и расположится для игры в другом месте, или прямо заявит: «Не хочешь!» В любом случае оставайтесь неподалеку и продолжайте наблюдать.</w:t>
      </w:r>
    </w:p>
    <w:p w:rsidR="00E552E3" w:rsidRP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Не торопите взаимодействие. Используя результаты наблюдений, постарайтесь вникнуть в структуру стерео</w:t>
      </w:r>
      <w:r w:rsidRPr="00E552E3">
        <w:rPr>
          <w:rStyle w:val="FontStyle52"/>
          <w:i/>
          <w:color w:val="002060"/>
          <w:sz w:val="28"/>
          <w:szCs w:val="28"/>
        </w:rPr>
        <w:softHyphen/>
        <w:t>типной игры ребенка: выделите цикл повторяющихся действий; прислушайтесь к бормотанию ребенка во вре</w:t>
      </w:r>
      <w:r w:rsidRPr="00E552E3">
        <w:rPr>
          <w:rStyle w:val="FontStyle52"/>
          <w:i/>
          <w:color w:val="002060"/>
          <w:sz w:val="28"/>
          <w:szCs w:val="28"/>
        </w:rPr>
        <w:softHyphen/>
        <w:t>мя игры. Ваши выводы помогут в дальнейшем, подска</w:t>
      </w:r>
      <w:r w:rsidRPr="00E552E3">
        <w:rPr>
          <w:rStyle w:val="FontStyle52"/>
          <w:i/>
          <w:color w:val="002060"/>
          <w:sz w:val="28"/>
          <w:szCs w:val="28"/>
        </w:rPr>
        <w:softHyphen/>
        <w:t>жут, каким образом можно принять участие в его игре.</w:t>
      </w:r>
    </w:p>
    <w:p w:rsidR="00E552E3" w:rsidRP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Когда ребенок привыкнет к вашему присутствию, можно пробовать организовать взаимодействие с ним внутри стереотипной игры. Не надо много говорить, со</w:t>
      </w:r>
      <w:r w:rsidRPr="00E552E3">
        <w:rPr>
          <w:rStyle w:val="FontStyle52"/>
          <w:i/>
          <w:color w:val="002060"/>
          <w:sz w:val="28"/>
          <w:szCs w:val="28"/>
        </w:rPr>
        <w:softHyphen/>
        <w:t>вершать активные действия. Начните с того, что в нуж</w:t>
      </w:r>
      <w:r w:rsidRPr="00E552E3">
        <w:rPr>
          <w:rStyle w:val="FontStyle52"/>
          <w:i/>
          <w:color w:val="002060"/>
          <w:sz w:val="28"/>
          <w:szCs w:val="28"/>
        </w:rPr>
        <w:softHyphen/>
        <w:t>ный момент (вы ведь уже запомнили порядок действий ребенка) подайте ему нужную деталь, чем обратите его внимание на ваше присутствие. Негромко повторите за ребенком его слова. В следующий раз используйте лю</w:t>
      </w:r>
      <w:r w:rsidRPr="00E552E3">
        <w:rPr>
          <w:rStyle w:val="FontStyle52"/>
          <w:i/>
          <w:color w:val="002060"/>
          <w:sz w:val="28"/>
          <w:szCs w:val="28"/>
        </w:rPr>
        <w:softHyphen/>
        <w:t>бимую игрушку ребенка, действуя также тактично и по</w:t>
      </w:r>
      <w:r w:rsidRPr="00E552E3">
        <w:rPr>
          <w:rStyle w:val="FontStyle52"/>
          <w:i/>
          <w:color w:val="002060"/>
          <w:sz w:val="28"/>
          <w:szCs w:val="28"/>
        </w:rPr>
        <w:softHyphen/>
        <w:t>степенно.</w:t>
      </w:r>
    </w:p>
    <w:p w:rsidR="00E552E3" w:rsidRPr="00E552E3" w:rsidRDefault="00E552E3" w:rsidP="00E552E3">
      <w:pPr>
        <w:pStyle w:val="Style16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Ваша цель — дать ребенку понять, что вы не помеша</w:t>
      </w:r>
      <w:r w:rsidRPr="00E552E3">
        <w:rPr>
          <w:rStyle w:val="FontStyle52"/>
          <w:i/>
          <w:color w:val="002060"/>
          <w:sz w:val="28"/>
          <w:szCs w:val="28"/>
        </w:rPr>
        <w:softHyphen/>
        <w:t>ете ему играть (как обычно бывает), от вас даже может быть польза. На этом этапе все усилия должны быть на</w:t>
      </w:r>
      <w:r w:rsidRPr="00E552E3">
        <w:rPr>
          <w:rStyle w:val="FontStyle52"/>
          <w:i/>
          <w:color w:val="002060"/>
          <w:sz w:val="28"/>
          <w:szCs w:val="28"/>
        </w:rPr>
        <w:softHyphen/>
        <w:t>правлены на завоевание доверия ребенка. Это потребу</w:t>
      </w:r>
      <w:r w:rsidRPr="00E552E3">
        <w:rPr>
          <w:rStyle w:val="FontStyle52"/>
          <w:i/>
          <w:color w:val="002060"/>
          <w:sz w:val="28"/>
          <w:szCs w:val="28"/>
        </w:rPr>
        <w:softHyphen/>
        <w:t>ет времени, усилий и терпения. Ситуация, когда педагог приходит, а ребенок занят своей стереотипной игрой и не обращает на его приход никакого внимания,— обыч</w:t>
      </w:r>
      <w:r w:rsidRPr="00E552E3">
        <w:rPr>
          <w:rStyle w:val="FontStyle52"/>
          <w:i/>
          <w:color w:val="002060"/>
          <w:sz w:val="28"/>
          <w:szCs w:val="28"/>
        </w:rPr>
        <w:softHyphen/>
        <w:t>ная в начале занятий с аутичным ребенком.</w:t>
      </w:r>
    </w:p>
    <w:p w:rsidR="00E552E3" w:rsidRP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Но если действовать терпеливо и настойчиво, обяза</w:t>
      </w:r>
      <w:r w:rsidRPr="00E552E3">
        <w:rPr>
          <w:rStyle w:val="FontStyle52"/>
          <w:i/>
          <w:color w:val="002060"/>
          <w:sz w:val="28"/>
          <w:szCs w:val="28"/>
        </w:rPr>
        <w:softHyphen/>
        <w:t>тельно наступит момент, когда ребенок доверится вам, вы станете для него тем человеком, от которого он бу</w:t>
      </w:r>
      <w:r w:rsidRPr="00E552E3">
        <w:rPr>
          <w:rStyle w:val="FontStyle52"/>
          <w:i/>
          <w:color w:val="002060"/>
          <w:sz w:val="28"/>
          <w:szCs w:val="28"/>
        </w:rPr>
        <w:softHyphen/>
        <w:t>дет ждать понимания и помощи. И однажды примет ва</w:t>
      </w:r>
      <w:r w:rsidRPr="00E552E3">
        <w:rPr>
          <w:rStyle w:val="FontStyle52"/>
          <w:i/>
          <w:color w:val="002060"/>
          <w:sz w:val="28"/>
          <w:szCs w:val="28"/>
        </w:rPr>
        <w:softHyphen/>
        <w:t>ше предложение поиграть немножко по-другому.</w:t>
      </w:r>
    </w:p>
    <w:p w:rsidR="00E552E3" w:rsidRPr="00E552E3" w:rsidRDefault="00E552E3" w:rsidP="00E552E3">
      <w:pPr>
        <w:pStyle w:val="Style10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Вот еще несколько советов:</w:t>
      </w:r>
    </w:p>
    <w:p w:rsidR="00E552E3" w:rsidRPr="00E552E3" w:rsidRDefault="00E552E3" w:rsidP="00E552E3">
      <w:pPr>
        <w:pStyle w:val="Style16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lastRenderedPageBreak/>
        <w:t>— Старайтесь включаться в стереотипную игру, а так</w:t>
      </w:r>
      <w:r w:rsidRPr="00E552E3">
        <w:rPr>
          <w:rStyle w:val="FontStyle52"/>
          <w:i/>
          <w:color w:val="002060"/>
          <w:sz w:val="28"/>
          <w:szCs w:val="28"/>
        </w:rPr>
        <w:softHyphen/>
        <w:t>же вносить в нее новую сюжетную линию исподволь, т.к. нарушение стереотипа игры (в неосторожных словах типа «Давай по-другому!» или слишком активных дей</w:t>
      </w:r>
      <w:r w:rsidRPr="00E552E3">
        <w:rPr>
          <w:rStyle w:val="FontStyle52"/>
          <w:i/>
          <w:color w:val="002060"/>
          <w:sz w:val="28"/>
          <w:szCs w:val="28"/>
        </w:rPr>
        <w:softHyphen/>
        <w:t>ствиях) вызовут у ребенка протест. Здесь важно уже то, что ребенок не возражает против участия в его игре другого человека.</w:t>
      </w:r>
    </w:p>
    <w:p w:rsidR="00E552E3" w:rsidRPr="00E552E3" w:rsidRDefault="00E552E3" w:rsidP="00E552E3">
      <w:pPr>
        <w:pStyle w:val="Style10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— В процессе занятия ребенок в любой момент может вернуться к своей игре — позвольте ему это. Помните: стереотипная игра дает ребенку ощущение комфорта, и, быть может, это в данный момент ему необходимо.</w:t>
      </w:r>
    </w:p>
    <w:p w:rsidR="00E552E3" w:rsidRPr="00E552E3" w:rsidRDefault="00E552E3" w:rsidP="00E552E3">
      <w:pPr>
        <w:pStyle w:val="Style10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— Любимая игра ребенка может стать выходом из кризисной ситуации: если у него возникла аффективная вспышка, а причину понять и устранить невозможно — предложите ему любимую игру. Если запущен стереотип игры, то ребенок переключается с захлестнувших его негативных эмоций и приступает к спокойной игре.</w:t>
      </w: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Можно предположить, что когда ребенок привыкнет к педагогу и будет чувствовать себя с ним комфортно, потребность в дополнительном комфорте отпадет и ре</w:t>
      </w:r>
      <w:r w:rsidRPr="00E552E3">
        <w:rPr>
          <w:rStyle w:val="FontStyle52"/>
          <w:i/>
          <w:color w:val="002060"/>
          <w:sz w:val="28"/>
          <w:szCs w:val="28"/>
        </w:rPr>
        <w:softHyphen/>
        <w:t>бенок реже будет обращаться во время занятия к своей стереотипной игре. Но если это все же произошло, не возражайте — возможно, ребенок на занятии получил много новой информации и ему требуется отдых.</w:t>
      </w: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Pr="00E552E3" w:rsidRDefault="00E552E3" w:rsidP="00E552E3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</w:p>
    <w:p w:rsidR="00E552E3" w:rsidRPr="00E552E3" w:rsidRDefault="00E552E3" w:rsidP="00E552E3">
      <w:pPr>
        <w:pStyle w:val="Style1"/>
        <w:widowControl/>
        <w:jc w:val="both"/>
        <w:rPr>
          <w:rStyle w:val="FontStyle49"/>
          <w:b/>
          <w:i/>
          <w:color w:val="002060"/>
          <w:sz w:val="28"/>
          <w:szCs w:val="28"/>
          <w:u w:val="single"/>
        </w:rPr>
      </w:pPr>
      <w:r w:rsidRPr="00E552E3">
        <w:rPr>
          <w:rStyle w:val="FontStyle49"/>
          <w:b/>
          <w:i/>
          <w:color w:val="002060"/>
          <w:sz w:val="28"/>
          <w:szCs w:val="28"/>
          <w:u w:val="single"/>
        </w:rPr>
        <w:lastRenderedPageBreak/>
        <w:t xml:space="preserve">СЕРИЯ  ОСОБЫЙ РЕБЕНОК </w:t>
      </w:r>
    </w:p>
    <w:p w:rsidR="00E552E3" w:rsidRPr="00E552E3" w:rsidRDefault="00E552E3" w:rsidP="00E552E3">
      <w:pPr>
        <w:pStyle w:val="Style5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Елена Янушко</w:t>
      </w:r>
    </w:p>
    <w:p w:rsidR="00E552E3" w:rsidRPr="00E552E3" w:rsidRDefault="00E552E3" w:rsidP="00E552E3">
      <w:pPr>
        <w:pStyle w:val="Style5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 xml:space="preserve">Игры </w:t>
      </w:r>
      <w:r w:rsidRPr="00E552E3">
        <w:rPr>
          <w:rStyle w:val="FontStyle54"/>
          <w:b w:val="0"/>
          <w:i/>
          <w:color w:val="002060"/>
          <w:sz w:val="28"/>
          <w:szCs w:val="28"/>
        </w:rPr>
        <w:t xml:space="preserve">с </w:t>
      </w:r>
      <w:r w:rsidRPr="00E552E3">
        <w:rPr>
          <w:rStyle w:val="FontStyle52"/>
          <w:i/>
          <w:color w:val="002060"/>
          <w:sz w:val="28"/>
          <w:szCs w:val="28"/>
        </w:rPr>
        <w:t>аутичным ребенком.</w:t>
      </w:r>
    </w:p>
    <w:p w:rsidR="00E552E3" w:rsidRPr="00E552E3" w:rsidRDefault="00E552E3" w:rsidP="00E552E3">
      <w:pPr>
        <w:pStyle w:val="Style5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Установление контакта, способы взаимодействия, развитие речи, психотерапия</w:t>
      </w:r>
    </w:p>
    <w:p w:rsidR="00E552E3" w:rsidRPr="00E552E3" w:rsidRDefault="00E552E3" w:rsidP="00E552E3">
      <w:pPr>
        <w:pStyle w:val="Style26"/>
        <w:widowControl/>
        <w:jc w:val="both"/>
        <w:rPr>
          <w:rStyle w:val="FontStyle56"/>
          <w:color w:val="002060"/>
          <w:sz w:val="28"/>
          <w:szCs w:val="28"/>
        </w:rPr>
      </w:pPr>
      <w:r w:rsidRPr="00E552E3">
        <w:rPr>
          <w:rStyle w:val="FontStyle56"/>
          <w:color w:val="002060"/>
          <w:sz w:val="28"/>
          <w:szCs w:val="28"/>
        </w:rPr>
        <w:t>Практическое пособие для психологов, педагогов и родителей</w:t>
      </w:r>
    </w:p>
    <w:p w:rsidR="00E552E3" w:rsidRPr="00E552E3" w:rsidRDefault="00E552E3" w:rsidP="00E552E3">
      <w:pPr>
        <w:pStyle w:val="Style5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Рисунки автора</w:t>
      </w:r>
    </w:p>
    <w:p w:rsidR="00E552E3" w:rsidRPr="00E552E3" w:rsidRDefault="00E552E3" w:rsidP="00E552E3">
      <w:pPr>
        <w:pStyle w:val="Style5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Художественный</w:t>
      </w:r>
    </w:p>
    <w:p w:rsidR="00E552E3" w:rsidRPr="00E552E3" w:rsidRDefault="00E552E3" w:rsidP="00E552E3">
      <w:pPr>
        <w:pStyle w:val="Style5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и литературный редактор</w:t>
      </w:r>
    </w:p>
    <w:p w:rsidR="00E552E3" w:rsidRPr="00E552E3" w:rsidRDefault="00E552E3" w:rsidP="00E552E3">
      <w:pPr>
        <w:pStyle w:val="Style5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И.Э. Бернштейн</w:t>
      </w:r>
    </w:p>
    <w:p w:rsidR="00E552E3" w:rsidRPr="00E552E3" w:rsidRDefault="00E552E3" w:rsidP="00E552E3">
      <w:pPr>
        <w:pStyle w:val="Style5"/>
        <w:widowControl/>
        <w:jc w:val="both"/>
        <w:rPr>
          <w:rStyle w:val="FontStyle52"/>
          <w:i/>
          <w:color w:val="002060"/>
          <w:sz w:val="28"/>
          <w:szCs w:val="28"/>
        </w:rPr>
      </w:pPr>
      <w:r w:rsidRPr="00E552E3">
        <w:rPr>
          <w:rStyle w:val="FontStyle52"/>
          <w:i/>
          <w:color w:val="002060"/>
          <w:sz w:val="28"/>
          <w:szCs w:val="28"/>
        </w:rPr>
        <w:t>Корректор Ю.Г. Яникова</w:t>
      </w:r>
    </w:p>
    <w:p w:rsidR="00E552E3" w:rsidRPr="00E552E3" w:rsidRDefault="00E552E3" w:rsidP="00E552E3">
      <w:pPr>
        <w:pStyle w:val="Style1"/>
        <w:widowControl/>
        <w:jc w:val="both"/>
        <w:rPr>
          <w:rStyle w:val="FontStyle49"/>
          <w:i/>
          <w:color w:val="002060"/>
          <w:sz w:val="28"/>
          <w:szCs w:val="28"/>
        </w:rPr>
      </w:pPr>
      <w:r w:rsidRPr="00E552E3">
        <w:rPr>
          <w:rStyle w:val="FontStyle49"/>
          <w:i/>
          <w:color w:val="002060"/>
          <w:sz w:val="28"/>
          <w:szCs w:val="28"/>
        </w:rPr>
        <w:t>Лицензия ИД № 03867 от 30.01.2001.</w:t>
      </w:r>
    </w:p>
    <w:p w:rsidR="00E552E3" w:rsidRPr="00E552E3" w:rsidRDefault="00E552E3" w:rsidP="00E552E3">
      <w:pPr>
        <w:pStyle w:val="Style1"/>
        <w:widowControl/>
        <w:jc w:val="both"/>
        <w:rPr>
          <w:rStyle w:val="FontStyle49"/>
          <w:i/>
          <w:color w:val="002060"/>
          <w:sz w:val="28"/>
          <w:szCs w:val="28"/>
        </w:rPr>
      </w:pPr>
      <w:r w:rsidRPr="00E552E3">
        <w:rPr>
          <w:rStyle w:val="FontStyle49"/>
          <w:i/>
          <w:color w:val="002060"/>
          <w:sz w:val="28"/>
          <w:szCs w:val="28"/>
        </w:rPr>
        <w:t xml:space="preserve">Подписано к печати 31.05.2004. Формат 70 х </w:t>
      </w:r>
      <w:r w:rsidRPr="00E552E3">
        <w:rPr>
          <w:rStyle w:val="FontStyle53"/>
          <w:rFonts w:ascii="Times New Roman" w:hAnsi="Times New Roman" w:cs="Times New Roman"/>
          <w:i/>
          <w:color w:val="002060"/>
          <w:sz w:val="28"/>
          <w:szCs w:val="28"/>
        </w:rPr>
        <w:t>90</w:t>
      </w:r>
      <w:r w:rsidRPr="00E552E3">
        <w:rPr>
          <w:rStyle w:val="FontStyle53"/>
          <w:rFonts w:ascii="Times New Roman" w:hAnsi="Times New Roman" w:cs="Times New Roman"/>
          <w:i/>
          <w:color w:val="002060"/>
          <w:sz w:val="28"/>
          <w:szCs w:val="28"/>
          <w:lang w:val="en-US"/>
        </w:rPr>
        <w:t>Vi</w:t>
      </w:r>
      <w:r w:rsidRPr="00E552E3">
        <w:rPr>
          <w:rStyle w:val="FontStyle53"/>
          <w:rFonts w:ascii="Times New Roman" w:hAnsi="Times New Roman" w:cs="Times New Roman"/>
          <w:i/>
          <w:color w:val="002060"/>
          <w:sz w:val="28"/>
          <w:szCs w:val="28"/>
        </w:rPr>
        <w:t xml:space="preserve">6. </w:t>
      </w:r>
      <w:r w:rsidRPr="00E552E3">
        <w:rPr>
          <w:rStyle w:val="FontStyle49"/>
          <w:i/>
          <w:color w:val="002060"/>
          <w:sz w:val="28"/>
          <w:szCs w:val="28"/>
        </w:rPr>
        <w:t>Печать офсетная. Бумага офсетная. Гарнитура «Балтика». Усл. печ. л. 9,95. Тираж 3000 экз.   Заказ 6363.</w:t>
      </w:r>
    </w:p>
    <w:p w:rsidR="00E552E3" w:rsidRPr="00E552E3" w:rsidRDefault="00E552E3" w:rsidP="00E552E3">
      <w:pPr>
        <w:pStyle w:val="Style1"/>
        <w:widowControl/>
        <w:jc w:val="both"/>
        <w:rPr>
          <w:rStyle w:val="FontStyle49"/>
          <w:i/>
          <w:color w:val="002060"/>
          <w:sz w:val="28"/>
          <w:szCs w:val="28"/>
        </w:rPr>
      </w:pPr>
      <w:r w:rsidRPr="00E552E3">
        <w:rPr>
          <w:rStyle w:val="FontStyle49"/>
          <w:i/>
          <w:color w:val="002060"/>
          <w:sz w:val="28"/>
          <w:szCs w:val="28"/>
        </w:rPr>
        <w:t>Издательство «Теревинф»</w:t>
      </w:r>
    </w:p>
    <w:p w:rsidR="00E552E3" w:rsidRPr="00E552E3" w:rsidRDefault="00E552E3" w:rsidP="00E552E3">
      <w:pPr>
        <w:pStyle w:val="Style1"/>
        <w:widowControl/>
        <w:jc w:val="both"/>
        <w:rPr>
          <w:rStyle w:val="FontStyle49"/>
          <w:i/>
          <w:color w:val="002060"/>
          <w:sz w:val="28"/>
          <w:szCs w:val="28"/>
        </w:rPr>
      </w:pPr>
      <w:r w:rsidRPr="00E552E3">
        <w:rPr>
          <w:rStyle w:val="FontStyle49"/>
          <w:i/>
          <w:color w:val="002060"/>
          <w:sz w:val="28"/>
          <w:szCs w:val="28"/>
        </w:rPr>
        <w:t>117334, Москва, ул. Косыгина, д. 5;</w:t>
      </w:r>
    </w:p>
    <w:p w:rsidR="00E552E3" w:rsidRPr="00E552E3" w:rsidRDefault="00E552E3" w:rsidP="00E552E3">
      <w:pPr>
        <w:pStyle w:val="Style1"/>
        <w:widowControl/>
        <w:jc w:val="both"/>
        <w:rPr>
          <w:rStyle w:val="FontStyle49"/>
          <w:i/>
          <w:color w:val="002060"/>
          <w:sz w:val="28"/>
          <w:szCs w:val="28"/>
        </w:rPr>
      </w:pPr>
      <w:r w:rsidRPr="00E552E3">
        <w:rPr>
          <w:rStyle w:val="FontStyle49"/>
          <w:i/>
          <w:color w:val="002060"/>
          <w:sz w:val="28"/>
          <w:szCs w:val="28"/>
        </w:rPr>
        <w:t>для переписки: 119002, Москва, а/я 9;</w:t>
      </w:r>
    </w:p>
    <w:p w:rsidR="00E552E3" w:rsidRPr="00E552E3" w:rsidRDefault="00E552E3" w:rsidP="00E552E3">
      <w:pPr>
        <w:pStyle w:val="Style1"/>
        <w:widowControl/>
        <w:jc w:val="both"/>
        <w:rPr>
          <w:rStyle w:val="FontStyle49"/>
          <w:i/>
          <w:color w:val="002060"/>
          <w:sz w:val="28"/>
          <w:szCs w:val="28"/>
        </w:rPr>
      </w:pPr>
      <w:r w:rsidRPr="00E552E3">
        <w:rPr>
          <w:rStyle w:val="FontStyle49"/>
          <w:i/>
          <w:color w:val="002060"/>
          <w:sz w:val="28"/>
          <w:szCs w:val="28"/>
        </w:rPr>
        <w:t>тел./факс: (095) 201 52 38;</w:t>
      </w:r>
    </w:p>
    <w:p w:rsidR="00E552E3" w:rsidRPr="00E552E3" w:rsidRDefault="00E552E3" w:rsidP="00E552E3">
      <w:pPr>
        <w:pStyle w:val="Style1"/>
        <w:widowControl/>
        <w:jc w:val="both"/>
        <w:rPr>
          <w:rStyle w:val="FontStyle49"/>
          <w:i/>
          <w:color w:val="002060"/>
          <w:sz w:val="28"/>
          <w:szCs w:val="28"/>
          <w:u w:val="single"/>
        </w:rPr>
      </w:pPr>
      <w:r w:rsidRPr="00E552E3">
        <w:rPr>
          <w:rStyle w:val="FontStyle49"/>
          <w:i/>
          <w:color w:val="002060"/>
          <w:sz w:val="28"/>
          <w:szCs w:val="28"/>
        </w:rPr>
        <w:t xml:space="preserve">эл. почта: </w:t>
      </w:r>
      <w:hyperlink r:id="rId8" w:history="1">
        <w:r w:rsidRPr="00E552E3">
          <w:rPr>
            <w:rStyle w:val="FontStyle49"/>
            <w:i/>
            <w:color w:val="002060"/>
            <w:sz w:val="28"/>
            <w:szCs w:val="28"/>
            <w:u w:val="single"/>
            <w:lang w:val="en-US"/>
          </w:rPr>
          <w:t>terevinf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</w:rPr>
          <w:t>@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  <w:lang w:val="en-US"/>
          </w:rPr>
          <w:t>online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</w:rPr>
          <w:t>.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  <w:lang w:val="en-US"/>
          </w:rPr>
          <w:t>ru</w:t>
        </w:r>
      </w:hyperlink>
      <w:r w:rsidRPr="00E552E3">
        <w:rPr>
          <w:rStyle w:val="FontStyle49"/>
          <w:i/>
          <w:color w:val="002060"/>
          <w:sz w:val="28"/>
          <w:szCs w:val="28"/>
        </w:rPr>
        <w:t xml:space="preserve">; </w:t>
      </w:r>
      <w:hyperlink r:id="rId9" w:history="1">
        <w:r w:rsidRPr="00E552E3">
          <w:rPr>
            <w:rStyle w:val="FontStyle49"/>
            <w:i/>
            <w:color w:val="002060"/>
            <w:sz w:val="28"/>
            <w:szCs w:val="28"/>
            <w:u w:val="single"/>
            <w:lang w:val="en-US"/>
          </w:rPr>
          <w:t>tevk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</w:rPr>
          <w:t>@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  <w:lang w:val="en-US"/>
          </w:rPr>
          <w:t>terevinf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</w:rPr>
          <w:t>.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  <w:lang w:val="en-US"/>
          </w:rPr>
          <w:t>ru</w:t>
        </w:r>
      </w:hyperlink>
    </w:p>
    <w:p w:rsidR="00E552E3" w:rsidRPr="00E552E3" w:rsidRDefault="00E552E3" w:rsidP="00E552E3">
      <w:pPr>
        <w:pStyle w:val="Style1"/>
        <w:widowControl/>
        <w:jc w:val="both"/>
        <w:rPr>
          <w:rStyle w:val="FontStyle49"/>
          <w:i/>
          <w:color w:val="002060"/>
          <w:sz w:val="28"/>
          <w:szCs w:val="28"/>
          <w:u w:val="single"/>
        </w:rPr>
      </w:pPr>
      <w:r w:rsidRPr="00E552E3">
        <w:rPr>
          <w:rStyle w:val="FontStyle49"/>
          <w:i/>
          <w:color w:val="002060"/>
          <w:sz w:val="28"/>
          <w:szCs w:val="28"/>
        </w:rPr>
        <w:t xml:space="preserve">сайт: </w:t>
      </w:r>
      <w:hyperlink r:id="rId10" w:history="1">
        <w:r w:rsidRPr="00E552E3">
          <w:rPr>
            <w:rStyle w:val="FontStyle49"/>
            <w:i/>
            <w:color w:val="002060"/>
            <w:sz w:val="28"/>
            <w:szCs w:val="28"/>
            <w:u w:val="single"/>
            <w:lang w:val="en-US"/>
          </w:rPr>
          <w:t>www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</w:rPr>
          <w:t>.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  <w:lang w:val="en-US"/>
          </w:rPr>
          <w:t>osoboedetstvo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</w:rPr>
          <w:t>.</w:t>
        </w:r>
        <w:r w:rsidRPr="00E552E3">
          <w:rPr>
            <w:rStyle w:val="FontStyle49"/>
            <w:i/>
            <w:color w:val="002060"/>
            <w:sz w:val="28"/>
            <w:szCs w:val="28"/>
            <w:u w:val="single"/>
            <w:lang w:val="en-US"/>
          </w:rPr>
          <w:t>ru</w:t>
        </w:r>
      </w:hyperlink>
    </w:p>
    <w:p w:rsidR="00E552E3" w:rsidRPr="00E552E3" w:rsidRDefault="00E552E3" w:rsidP="00E552E3">
      <w:pPr>
        <w:pStyle w:val="Style1"/>
        <w:widowControl/>
        <w:jc w:val="both"/>
        <w:rPr>
          <w:rStyle w:val="FontStyle49"/>
          <w:i/>
          <w:color w:val="002060"/>
          <w:sz w:val="28"/>
          <w:szCs w:val="28"/>
        </w:rPr>
      </w:pPr>
      <w:r w:rsidRPr="00E552E3">
        <w:rPr>
          <w:rStyle w:val="FontStyle49"/>
          <w:i/>
          <w:color w:val="002060"/>
          <w:sz w:val="28"/>
          <w:szCs w:val="28"/>
        </w:rPr>
        <w:t>Отпечатано с фотоформ заказчика</w:t>
      </w:r>
    </w:p>
    <w:p w:rsidR="00E552E3" w:rsidRPr="00E552E3" w:rsidRDefault="00E552E3" w:rsidP="00E552E3">
      <w:pPr>
        <w:pStyle w:val="Style1"/>
        <w:widowControl/>
        <w:jc w:val="both"/>
        <w:rPr>
          <w:rStyle w:val="FontStyle49"/>
          <w:i/>
          <w:color w:val="002060"/>
          <w:sz w:val="28"/>
          <w:szCs w:val="28"/>
        </w:rPr>
      </w:pPr>
      <w:r w:rsidRPr="00E552E3">
        <w:rPr>
          <w:rStyle w:val="FontStyle49"/>
          <w:i/>
          <w:color w:val="002060"/>
          <w:sz w:val="28"/>
          <w:szCs w:val="28"/>
        </w:rPr>
        <w:t xml:space="preserve">в ГУП «Брянское областное полиграфическое объединение» </w:t>
      </w:r>
      <w:smartTag w:uri="urn:schemas-microsoft-com:office:smarttags" w:element="metricconverter">
        <w:smartTagPr>
          <w:attr w:name="ProductID" w:val="241019, г"/>
        </w:smartTagPr>
        <w:r w:rsidRPr="00E552E3">
          <w:rPr>
            <w:rStyle w:val="FontStyle49"/>
            <w:i/>
            <w:color w:val="002060"/>
            <w:sz w:val="28"/>
            <w:szCs w:val="28"/>
          </w:rPr>
          <w:t>241019, г</w:t>
        </w:r>
      </w:smartTag>
      <w:r w:rsidRPr="00E552E3">
        <w:rPr>
          <w:rStyle w:val="FontStyle49"/>
          <w:i/>
          <w:color w:val="002060"/>
          <w:sz w:val="28"/>
          <w:szCs w:val="28"/>
        </w:rPr>
        <w:t>. Брянск, пр-т Ст. Димитрова, д. 40 Телефон (0832) 414423, факс (0832) 414664</w:t>
      </w:r>
    </w:p>
    <w:p w:rsidR="00782E4D" w:rsidRPr="00E552E3" w:rsidRDefault="00782E4D" w:rsidP="00E552E3">
      <w:pPr>
        <w:jc w:val="both"/>
        <w:rPr>
          <w:rFonts w:ascii="Times New Roman" w:hAnsi="Times New Roman" w:cs="Times New Roman"/>
          <w:i/>
          <w:color w:val="002060"/>
        </w:rPr>
      </w:pPr>
    </w:p>
    <w:sectPr w:rsidR="00782E4D" w:rsidRPr="00E552E3" w:rsidSect="00E552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E3" w:rsidRDefault="00E552E3" w:rsidP="00E552E3">
      <w:pPr>
        <w:spacing w:after="0" w:line="240" w:lineRule="auto"/>
      </w:pPr>
      <w:r>
        <w:separator/>
      </w:r>
    </w:p>
  </w:endnote>
  <w:endnote w:type="continuationSeparator" w:id="0">
    <w:p w:rsidR="00E552E3" w:rsidRDefault="00E552E3" w:rsidP="00E5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A5" w:rsidRDefault="001056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A5" w:rsidRDefault="001056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A5" w:rsidRDefault="001056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E3" w:rsidRDefault="00E552E3" w:rsidP="00E552E3">
      <w:pPr>
        <w:spacing w:after="0" w:line="240" w:lineRule="auto"/>
      </w:pPr>
      <w:r>
        <w:separator/>
      </w:r>
    </w:p>
  </w:footnote>
  <w:footnote w:type="continuationSeparator" w:id="0">
    <w:p w:rsidR="00E552E3" w:rsidRDefault="00E552E3" w:rsidP="00E5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A5" w:rsidRDefault="001056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E3" w:rsidRPr="00E552E3" w:rsidRDefault="001056A5">
    <w:pPr>
      <w:pStyle w:val="a3"/>
      <w:rPr>
        <w:rFonts w:ascii="Times New Roman" w:hAnsi="Times New Roman" w:cs="Times New Roman"/>
        <w:b/>
        <w:i/>
        <w:color w:val="7030A0"/>
        <w:sz w:val="48"/>
        <w:szCs w:val="48"/>
      </w:rPr>
    </w:pPr>
    <w:r>
      <w:rPr>
        <w:rFonts w:ascii="Times New Roman" w:hAnsi="Times New Roman" w:cs="Times New Roman"/>
        <w:b/>
        <w:i/>
        <w:color w:val="7030A0"/>
        <w:sz w:val="48"/>
        <w:szCs w:val="48"/>
      </w:rPr>
      <w:t>Стере</w:t>
    </w:r>
    <w:bookmarkStart w:id="0" w:name="_GoBack"/>
    <w:bookmarkEnd w:id="0"/>
    <w:r w:rsidR="00E552E3" w:rsidRPr="00E552E3">
      <w:rPr>
        <w:rFonts w:ascii="Times New Roman" w:hAnsi="Times New Roman" w:cs="Times New Roman"/>
        <w:b/>
        <w:i/>
        <w:color w:val="7030A0"/>
        <w:sz w:val="48"/>
        <w:szCs w:val="48"/>
      </w:rPr>
      <w:t>отипная игра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A5" w:rsidRDefault="001056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87"/>
    <w:rsid w:val="001056A5"/>
    <w:rsid w:val="00117787"/>
    <w:rsid w:val="00782E4D"/>
    <w:rsid w:val="00E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E552E3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rsid w:val="00E552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basedOn w:val="a0"/>
    <w:rsid w:val="00E552E3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E5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2E3"/>
  </w:style>
  <w:style w:type="paragraph" w:styleId="a5">
    <w:name w:val="footer"/>
    <w:basedOn w:val="a"/>
    <w:link w:val="a6"/>
    <w:uiPriority w:val="99"/>
    <w:unhideWhenUsed/>
    <w:rsid w:val="00E5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2E3"/>
  </w:style>
  <w:style w:type="paragraph" w:customStyle="1" w:styleId="Style1">
    <w:name w:val="Style1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E552E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53">
    <w:name w:val="Font Style53"/>
    <w:basedOn w:val="a0"/>
    <w:rsid w:val="00E552E3"/>
    <w:rPr>
      <w:rFonts w:ascii="Sylfaen" w:hAnsi="Sylfaen" w:cs="Sylfaen"/>
      <w:spacing w:val="20"/>
      <w:sz w:val="26"/>
      <w:szCs w:val="26"/>
    </w:rPr>
  </w:style>
  <w:style w:type="character" w:customStyle="1" w:styleId="FontStyle56">
    <w:name w:val="Font Style56"/>
    <w:basedOn w:val="a0"/>
    <w:rsid w:val="00E552E3"/>
    <w:rPr>
      <w:rFonts w:ascii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E552E3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rsid w:val="00E552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basedOn w:val="a0"/>
    <w:rsid w:val="00E552E3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E5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2E3"/>
  </w:style>
  <w:style w:type="paragraph" w:styleId="a5">
    <w:name w:val="footer"/>
    <w:basedOn w:val="a"/>
    <w:link w:val="a6"/>
    <w:uiPriority w:val="99"/>
    <w:unhideWhenUsed/>
    <w:rsid w:val="00E5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2E3"/>
  </w:style>
  <w:style w:type="paragraph" w:customStyle="1" w:styleId="Style1">
    <w:name w:val="Style1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5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E552E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53">
    <w:name w:val="Font Style53"/>
    <w:basedOn w:val="a0"/>
    <w:rsid w:val="00E552E3"/>
    <w:rPr>
      <w:rFonts w:ascii="Sylfaen" w:hAnsi="Sylfaen" w:cs="Sylfaen"/>
      <w:spacing w:val="20"/>
      <w:sz w:val="26"/>
      <w:szCs w:val="26"/>
    </w:rPr>
  </w:style>
  <w:style w:type="character" w:customStyle="1" w:styleId="FontStyle56">
    <w:name w:val="Font Style56"/>
    <w:basedOn w:val="a0"/>
    <w:rsid w:val="00E552E3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vinf@online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soboedetst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vk@terevinf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DCDB-3784-4B3B-AD1E-4637BAC4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Библиотека3</dc:creator>
  <cp:keywords/>
  <dc:description/>
  <cp:lastModifiedBy>Библиотека3</cp:lastModifiedBy>
  <cp:revision>3</cp:revision>
  <dcterms:created xsi:type="dcterms:W3CDTF">2020-03-18T09:20:00Z</dcterms:created>
  <dcterms:modified xsi:type="dcterms:W3CDTF">2020-03-18T09:28:00Z</dcterms:modified>
</cp:coreProperties>
</file>